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B7CF4" w14:textId="7F89E5E4" w:rsidR="00F9690F" w:rsidRPr="00B723CC" w:rsidRDefault="00F9690F" w:rsidP="4EA73DC3">
      <w:pPr>
        <w:tabs>
          <w:tab w:val="left" w:pos="1985"/>
        </w:tabs>
        <w:spacing w:after="0"/>
        <w:rPr>
          <w:rFonts w:ascii="Times New Roman" w:hAnsi="Times New Roman" w:cs="Times New Roman"/>
          <w:b/>
          <w:bCs/>
          <w:noProof/>
          <w:sz w:val="24"/>
          <w:szCs w:val="24"/>
          <w:lang w:eastAsia="zh-CN"/>
        </w:rPr>
      </w:pPr>
      <w:r w:rsidRPr="00B723CC">
        <w:rPr>
          <w:rFonts w:ascii="Times New Roman" w:hAnsi="Times New Roman" w:cs="Times New Roman"/>
          <w:b/>
          <w:bCs/>
          <w:sz w:val="24"/>
          <w:szCs w:val="24"/>
        </w:rPr>
        <w:t>3GPP TSG RAN WG2 Meeting #</w:t>
      </w:r>
      <w:r w:rsidR="008B6365" w:rsidRPr="00B723CC">
        <w:rPr>
          <w:rFonts w:ascii="Times New Roman" w:hAnsi="Times New Roman" w:cs="Times New Roman"/>
          <w:b/>
          <w:bCs/>
          <w:sz w:val="24"/>
          <w:szCs w:val="24"/>
        </w:rPr>
        <w:t>11</w:t>
      </w:r>
      <w:r w:rsidR="00FF626D">
        <w:rPr>
          <w:rFonts w:ascii="Times New Roman" w:hAnsi="Times New Roman" w:cs="Times New Roman"/>
          <w:b/>
          <w:bCs/>
          <w:sz w:val="24"/>
          <w:szCs w:val="24"/>
        </w:rPr>
        <w:t>5</w:t>
      </w:r>
      <w:r w:rsidR="004224A4">
        <w:rPr>
          <w:rFonts w:ascii="Times New Roman" w:hAnsi="Times New Roman" w:cs="Times New Roman"/>
          <w:b/>
          <w:bCs/>
          <w:sz w:val="24"/>
          <w:szCs w:val="24"/>
        </w:rPr>
        <w:t>-</w:t>
      </w:r>
      <w:r w:rsidRPr="00B723CC">
        <w:rPr>
          <w:rFonts w:ascii="Times New Roman" w:hAnsi="Times New Roman" w:cs="Times New Roman"/>
          <w:b/>
          <w:bCs/>
          <w:sz w:val="24"/>
          <w:szCs w:val="24"/>
        </w:rPr>
        <w:t>e</w:t>
      </w:r>
      <w:r w:rsidRPr="00B723CC">
        <w:rPr>
          <w:rFonts w:ascii="Times New Roman" w:hAnsi="Times New Roman" w:cs="Times New Roman"/>
          <w:b/>
          <w:noProof/>
          <w:sz w:val="24"/>
          <w:szCs w:val="24"/>
          <w:lang w:eastAsia="zh-CN"/>
        </w:rPr>
        <w:tab/>
      </w:r>
      <w:r w:rsidRPr="00B723CC">
        <w:rPr>
          <w:rFonts w:ascii="Times New Roman" w:hAnsi="Times New Roman" w:cs="Times New Roman"/>
          <w:b/>
          <w:bCs/>
          <w:noProof/>
          <w:sz w:val="24"/>
          <w:szCs w:val="24"/>
          <w:lang w:eastAsia="zh-CN"/>
        </w:rPr>
        <w:t xml:space="preserve">     </w:t>
      </w:r>
      <w:r w:rsidR="47CC9E2B" w:rsidRPr="00B723CC">
        <w:rPr>
          <w:rFonts w:ascii="Times New Roman" w:eastAsia="Segoe UI" w:hAnsi="Times New Roman" w:cs="Times New Roman"/>
          <w:noProof/>
          <w:sz w:val="21"/>
          <w:szCs w:val="21"/>
        </w:rPr>
        <w:t xml:space="preserve"> </w:t>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00981FE3" w:rsidRPr="00981FE3">
        <w:rPr>
          <w:rFonts w:ascii="Times New Roman" w:eastAsia="Segoe UI" w:hAnsi="Times New Roman" w:cs="Times New Roman"/>
          <w:b/>
          <w:bCs/>
          <w:sz w:val="24"/>
          <w:szCs w:val="24"/>
        </w:rPr>
        <w:t>R2-2108435</w:t>
      </w:r>
    </w:p>
    <w:p w14:paraId="66BF0622" w14:textId="00540F6A" w:rsidR="00F9690F" w:rsidRPr="00B723CC" w:rsidRDefault="00F9690F" w:rsidP="11A6304A">
      <w:pPr>
        <w:tabs>
          <w:tab w:val="left" w:pos="1985"/>
        </w:tabs>
        <w:spacing w:after="0"/>
        <w:rPr>
          <w:rFonts w:ascii="Times New Roman" w:hAnsi="Times New Roman" w:cs="Times New Roman"/>
          <w:b/>
          <w:bCs/>
          <w:noProof/>
          <w:sz w:val="24"/>
          <w:szCs w:val="24"/>
          <w:highlight w:val="yellow"/>
          <w:lang w:eastAsia="zh-CN"/>
        </w:rPr>
      </w:pPr>
    </w:p>
    <w:p w14:paraId="4DA307C6" w14:textId="3D3EEE3E" w:rsidR="00F9690F" w:rsidRPr="00B723CC" w:rsidRDefault="00BD4D35" w:rsidP="00F9690F">
      <w:pPr>
        <w:pStyle w:val="Header"/>
        <w:rPr>
          <w:rFonts w:ascii="Times New Roman" w:eastAsiaTheme="minorHAnsi" w:hAnsi="Times New Roman"/>
          <w:bCs/>
          <w:noProof w:val="0"/>
          <w:sz w:val="24"/>
          <w:szCs w:val="24"/>
          <w:lang w:eastAsia="zh-CN"/>
        </w:rPr>
      </w:pPr>
      <w:r w:rsidRPr="00B723CC">
        <w:rPr>
          <w:rFonts w:ascii="Times New Roman" w:eastAsiaTheme="minorHAnsi" w:hAnsi="Times New Roman"/>
          <w:bCs/>
          <w:noProof w:val="0"/>
          <w:sz w:val="24"/>
          <w:szCs w:val="24"/>
          <w:lang w:eastAsia="zh-CN"/>
        </w:rPr>
        <w:t xml:space="preserve">e-Meeting, </w:t>
      </w:r>
      <w:r w:rsidR="001B1C77">
        <w:rPr>
          <w:rFonts w:ascii="Times New Roman" w:eastAsiaTheme="minorHAnsi" w:hAnsi="Times New Roman"/>
          <w:bCs/>
          <w:noProof w:val="0"/>
          <w:sz w:val="24"/>
          <w:szCs w:val="24"/>
          <w:lang w:eastAsia="zh-CN"/>
        </w:rPr>
        <w:t>9</w:t>
      </w:r>
      <w:r w:rsidR="008B6365">
        <w:rPr>
          <w:rFonts w:ascii="Times New Roman" w:eastAsiaTheme="minorHAnsi" w:hAnsi="Times New Roman"/>
          <w:bCs/>
          <w:noProof w:val="0"/>
          <w:sz w:val="24"/>
          <w:szCs w:val="24"/>
          <w:lang w:eastAsia="zh-CN"/>
        </w:rPr>
        <w:t xml:space="preserve"> – 27 </w:t>
      </w:r>
      <w:r w:rsidR="001B1C77">
        <w:rPr>
          <w:rFonts w:ascii="Times New Roman" w:eastAsiaTheme="minorHAnsi" w:hAnsi="Times New Roman"/>
          <w:bCs/>
          <w:noProof w:val="0"/>
          <w:sz w:val="24"/>
          <w:szCs w:val="24"/>
          <w:lang w:eastAsia="zh-CN"/>
        </w:rPr>
        <w:t>August</w:t>
      </w:r>
      <w:r w:rsidRPr="00B723CC">
        <w:rPr>
          <w:rFonts w:ascii="Times New Roman" w:eastAsiaTheme="minorHAnsi" w:hAnsi="Times New Roman"/>
          <w:bCs/>
          <w:noProof w:val="0"/>
          <w:sz w:val="24"/>
          <w:szCs w:val="24"/>
          <w:lang w:eastAsia="zh-CN"/>
        </w:rPr>
        <w:t xml:space="preserve"> 20</w:t>
      </w:r>
      <w:r w:rsidR="004224A4">
        <w:rPr>
          <w:rFonts w:ascii="Times New Roman" w:eastAsiaTheme="minorHAnsi" w:hAnsi="Times New Roman"/>
          <w:bCs/>
          <w:noProof w:val="0"/>
          <w:sz w:val="24"/>
          <w:szCs w:val="24"/>
          <w:lang w:eastAsia="zh-CN"/>
        </w:rPr>
        <w:t>21</w:t>
      </w:r>
    </w:p>
    <w:p w14:paraId="07B3EF38" w14:textId="77777777" w:rsidR="00BD4D35" w:rsidRPr="00B723CC" w:rsidRDefault="00BD4D35" w:rsidP="00F9690F">
      <w:pPr>
        <w:pStyle w:val="Header"/>
        <w:rPr>
          <w:rFonts w:ascii="Times New Roman" w:hAnsi="Times New Roman"/>
          <w:bCs/>
          <w:noProof w:val="0"/>
          <w:sz w:val="28"/>
          <w:szCs w:val="28"/>
          <w:lang w:eastAsia="ja-JP"/>
        </w:rPr>
      </w:pPr>
    </w:p>
    <w:p w14:paraId="026E20CF" w14:textId="30FE2FC2" w:rsidR="00F9690F" w:rsidRPr="00B723CC" w:rsidRDefault="00F9690F" w:rsidP="00F9690F">
      <w:pPr>
        <w:pStyle w:val="CRCoverPage"/>
        <w:rPr>
          <w:rFonts w:ascii="Times New Roman" w:eastAsia="SimSun" w:hAnsi="Times New Roman"/>
          <w:b/>
          <w:bCs/>
          <w:sz w:val="28"/>
          <w:szCs w:val="28"/>
          <w:lang w:val="en-US" w:eastAsia="zh-CN"/>
        </w:rPr>
      </w:pPr>
      <w:r w:rsidRPr="00B723CC">
        <w:rPr>
          <w:rFonts w:ascii="Times New Roman" w:hAnsi="Times New Roman"/>
          <w:b/>
          <w:bCs/>
          <w:sz w:val="28"/>
          <w:szCs w:val="28"/>
          <w:lang w:val="en-US"/>
        </w:rPr>
        <w:t>Agenda item:</w:t>
      </w:r>
      <w:r w:rsidRPr="00B723CC">
        <w:rPr>
          <w:rFonts w:ascii="Times New Roman" w:hAnsi="Times New Roman"/>
          <w:b/>
          <w:bCs/>
          <w:sz w:val="28"/>
          <w:szCs w:val="28"/>
          <w:lang w:val="en-US"/>
        </w:rPr>
        <w:tab/>
      </w:r>
      <w:r w:rsidRPr="00B723CC">
        <w:rPr>
          <w:rFonts w:ascii="Times New Roman" w:hAnsi="Times New Roman"/>
          <w:sz w:val="28"/>
          <w:szCs w:val="28"/>
          <w:lang w:val="en-US"/>
        </w:rPr>
        <w:t>8.</w:t>
      </w:r>
      <w:r w:rsidR="001502CF" w:rsidRPr="00B723CC">
        <w:rPr>
          <w:rFonts w:ascii="Times New Roman" w:hAnsi="Times New Roman"/>
          <w:sz w:val="28"/>
          <w:szCs w:val="28"/>
          <w:lang w:val="en-US"/>
        </w:rPr>
        <w:t>5</w:t>
      </w:r>
      <w:r w:rsidRPr="00B723CC">
        <w:rPr>
          <w:rFonts w:ascii="Times New Roman" w:hAnsi="Times New Roman"/>
          <w:sz w:val="28"/>
          <w:szCs w:val="28"/>
          <w:lang w:val="en-US"/>
        </w:rPr>
        <w:t>.</w:t>
      </w:r>
      <w:r w:rsidR="00585EA2" w:rsidRPr="00B723CC">
        <w:rPr>
          <w:rFonts w:ascii="Times New Roman" w:hAnsi="Times New Roman"/>
          <w:sz w:val="28"/>
          <w:szCs w:val="28"/>
          <w:lang w:val="en-US"/>
        </w:rPr>
        <w:t>4</w:t>
      </w:r>
    </w:p>
    <w:p w14:paraId="55ED4B90" w14:textId="77777777" w:rsidR="00F9690F" w:rsidRPr="00B723CC" w:rsidRDefault="00F9690F" w:rsidP="00F9690F">
      <w:pPr>
        <w:tabs>
          <w:tab w:val="left" w:pos="1985"/>
        </w:tabs>
        <w:ind w:left="1985" w:hanging="1985"/>
        <w:rPr>
          <w:rFonts w:ascii="Times New Roman" w:hAnsi="Times New Roman" w:cs="Times New Roman"/>
          <w:b/>
          <w:bCs/>
          <w:sz w:val="28"/>
          <w:szCs w:val="28"/>
          <w:lang w:eastAsia="zh-CN"/>
        </w:rPr>
      </w:pPr>
      <w:r w:rsidRPr="00B723CC">
        <w:rPr>
          <w:rFonts w:ascii="Times New Roman" w:hAnsi="Times New Roman" w:cs="Times New Roman"/>
          <w:b/>
          <w:bCs/>
          <w:sz w:val="28"/>
          <w:szCs w:val="28"/>
        </w:rPr>
        <w:t>Source:</w:t>
      </w:r>
      <w:r w:rsidRPr="00B723CC">
        <w:rPr>
          <w:rFonts w:ascii="Times New Roman" w:hAnsi="Times New Roman" w:cs="Times New Roman"/>
          <w:b/>
          <w:bCs/>
          <w:sz w:val="28"/>
          <w:szCs w:val="28"/>
        </w:rPr>
        <w:tab/>
      </w:r>
      <w:r w:rsidRPr="00B723CC">
        <w:rPr>
          <w:rFonts w:ascii="Times New Roman" w:hAnsi="Times New Roman" w:cs="Times New Roman"/>
          <w:b/>
          <w:bCs/>
          <w:sz w:val="28"/>
          <w:szCs w:val="28"/>
        </w:rPr>
        <w:tab/>
      </w:r>
      <w:r w:rsidRPr="00B723CC">
        <w:rPr>
          <w:rFonts w:ascii="Times New Roman" w:hAnsi="Times New Roman" w:cs="Times New Roman"/>
          <w:sz w:val="28"/>
          <w:szCs w:val="28"/>
        </w:rPr>
        <w:t>Intel Corporation</w:t>
      </w:r>
    </w:p>
    <w:p w14:paraId="0B78AD28" w14:textId="4BD08AFE" w:rsidR="00F9690F" w:rsidRPr="00B723CC" w:rsidRDefault="00F9690F" w:rsidP="00F9690F">
      <w:pPr>
        <w:tabs>
          <w:tab w:val="left" w:pos="1985"/>
        </w:tabs>
        <w:ind w:left="2160" w:hanging="2160"/>
        <w:rPr>
          <w:rFonts w:ascii="Times New Roman" w:hAnsi="Times New Roman" w:cs="Times New Roman"/>
          <w:b/>
          <w:bCs/>
          <w:sz w:val="28"/>
          <w:szCs w:val="28"/>
          <w:lang w:eastAsia="zh-CN"/>
        </w:rPr>
      </w:pPr>
      <w:r w:rsidRPr="727C3120">
        <w:rPr>
          <w:rFonts w:ascii="Times New Roman" w:hAnsi="Times New Roman" w:cs="Times New Roman"/>
          <w:b/>
          <w:bCs/>
          <w:sz w:val="28"/>
          <w:szCs w:val="28"/>
        </w:rPr>
        <w:t>Title:</w:t>
      </w:r>
      <w:r w:rsidR="16522449" w:rsidRPr="727C3120">
        <w:rPr>
          <w:rFonts w:ascii="Times New Roman" w:hAnsi="Times New Roman" w:cs="Times New Roman"/>
          <w:b/>
          <w:bCs/>
          <w:sz w:val="28"/>
          <w:szCs w:val="28"/>
        </w:rPr>
        <w:t xml:space="preserve"> </w:t>
      </w:r>
      <w:r>
        <w:tab/>
      </w:r>
      <w:r>
        <w:tab/>
      </w:r>
      <w:r w:rsidR="000F54A2">
        <w:rPr>
          <w:rFonts w:ascii="Times New Roman" w:hAnsi="Times New Roman" w:cs="Times New Roman"/>
          <w:sz w:val="28"/>
          <w:szCs w:val="28"/>
        </w:rPr>
        <w:t xml:space="preserve">UE-based Survival </w:t>
      </w:r>
      <w:r w:rsidR="003C683C">
        <w:rPr>
          <w:rFonts w:ascii="Times New Roman" w:hAnsi="Times New Roman" w:cs="Times New Roman"/>
          <w:sz w:val="28"/>
          <w:szCs w:val="28"/>
        </w:rPr>
        <w:t>t</w:t>
      </w:r>
      <w:r w:rsidR="000F54A2">
        <w:rPr>
          <w:rFonts w:ascii="Times New Roman" w:hAnsi="Times New Roman" w:cs="Times New Roman"/>
          <w:sz w:val="28"/>
          <w:szCs w:val="28"/>
        </w:rPr>
        <w:t xml:space="preserve">ime </w:t>
      </w:r>
      <w:r w:rsidR="003C683C">
        <w:rPr>
          <w:rFonts w:ascii="Times New Roman" w:hAnsi="Times New Roman" w:cs="Times New Roman"/>
          <w:sz w:val="28"/>
          <w:szCs w:val="28"/>
        </w:rPr>
        <w:t>h</w:t>
      </w:r>
      <w:r w:rsidR="000F54A2">
        <w:rPr>
          <w:rFonts w:ascii="Times New Roman" w:hAnsi="Times New Roman" w:cs="Times New Roman"/>
          <w:sz w:val="28"/>
          <w:szCs w:val="28"/>
        </w:rPr>
        <w:t>andling</w:t>
      </w:r>
    </w:p>
    <w:p w14:paraId="2F9799D8" w14:textId="7C8682D2" w:rsidR="00F9690F" w:rsidRPr="00B723CC" w:rsidRDefault="00F9690F" w:rsidP="00F9690F">
      <w:pPr>
        <w:rPr>
          <w:rFonts w:ascii="Times New Roman" w:hAnsi="Times New Roman" w:cs="Times New Roman"/>
          <w:b/>
          <w:bCs/>
          <w:sz w:val="28"/>
          <w:szCs w:val="28"/>
          <w:lang w:eastAsia="zh-CN"/>
        </w:rPr>
      </w:pPr>
      <w:r w:rsidRPr="00B723CC">
        <w:rPr>
          <w:rFonts w:ascii="Times New Roman" w:hAnsi="Times New Roman" w:cs="Times New Roman"/>
          <w:b/>
          <w:bCs/>
          <w:sz w:val="28"/>
          <w:szCs w:val="28"/>
        </w:rPr>
        <w:t>Document for:</w:t>
      </w:r>
      <w:r w:rsidR="5F1A177D" w:rsidRPr="00B723CC">
        <w:rPr>
          <w:rFonts w:ascii="Times New Roman" w:hAnsi="Times New Roman" w:cs="Times New Roman"/>
          <w:b/>
          <w:bCs/>
          <w:sz w:val="28"/>
          <w:szCs w:val="28"/>
        </w:rPr>
        <w:t xml:space="preserve"> </w:t>
      </w:r>
      <w:r w:rsidRPr="00B723CC">
        <w:rPr>
          <w:rFonts w:ascii="Times New Roman" w:hAnsi="Times New Roman" w:cs="Times New Roman"/>
          <w:b/>
          <w:bCs/>
          <w:sz w:val="28"/>
          <w:szCs w:val="28"/>
        </w:rPr>
        <w:tab/>
      </w:r>
      <w:r w:rsidRPr="00B723CC">
        <w:rPr>
          <w:rFonts w:ascii="Times New Roman" w:hAnsi="Times New Roman" w:cs="Times New Roman"/>
          <w:sz w:val="28"/>
          <w:szCs w:val="28"/>
        </w:rPr>
        <w:t>Discussion</w:t>
      </w:r>
    </w:p>
    <w:p w14:paraId="2F0003F4" w14:textId="77777777" w:rsidR="004517B7" w:rsidRDefault="00AB4553" w:rsidP="004517B7">
      <w:pPr>
        <w:pStyle w:val="Heading1"/>
      </w:pPr>
      <w:r w:rsidRPr="00B723CC">
        <w:t>Introduction</w:t>
      </w:r>
    </w:p>
    <w:p w14:paraId="02B16237" w14:textId="10358E07" w:rsidR="007079D6" w:rsidRDefault="00EC5E53" w:rsidP="004517B7">
      <w:pPr>
        <w:pStyle w:val="Heading1"/>
        <w:numPr>
          <w:ilvl w:val="0"/>
          <w:numId w:val="0"/>
        </w:numPr>
        <w:spacing w:line="240" w:lineRule="auto"/>
        <w:rPr>
          <w:rFonts w:eastAsiaTheme="minorHAnsi"/>
          <w:b w:val="0"/>
          <w:sz w:val="22"/>
          <w:szCs w:val="22"/>
          <w:lang w:val="en-US"/>
        </w:rPr>
      </w:pPr>
      <w:r>
        <w:rPr>
          <w:rFonts w:eastAsiaTheme="minorHAnsi"/>
          <w:b w:val="0"/>
          <w:sz w:val="22"/>
          <w:szCs w:val="22"/>
          <w:lang w:val="en-US"/>
        </w:rPr>
        <w:t xml:space="preserve">The topic of survival time </w:t>
      </w:r>
      <w:r w:rsidR="009C2702">
        <w:rPr>
          <w:rFonts w:eastAsiaTheme="minorHAnsi"/>
          <w:b w:val="0"/>
          <w:sz w:val="22"/>
          <w:szCs w:val="22"/>
          <w:lang w:val="en-US"/>
        </w:rPr>
        <w:t xml:space="preserve">handling </w:t>
      </w:r>
      <w:r>
        <w:rPr>
          <w:rFonts w:eastAsiaTheme="minorHAnsi"/>
          <w:b w:val="0"/>
          <w:sz w:val="22"/>
          <w:szCs w:val="22"/>
          <w:lang w:val="en-US"/>
        </w:rPr>
        <w:t xml:space="preserve">was discussed in </w:t>
      </w:r>
      <w:r w:rsidR="007079D6">
        <w:rPr>
          <w:rFonts w:eastAsiaTheme="minorHAnsi"/>
          <w:b w:val="0"/>
          <w:sz w:val="22"/>
          <w:szCs w:val="22"/>
          <w:lang w:val="en-US"/>
        </w:rPr>
        <w:t>RAN2#114e</w:t>
      </w:r>
      <w:r w:rsidR="00353104">
        <w:rPr>
          <w:rFonts w:eastAsiaTheme="minorHAnsi"/>
          <w:b w:val="0"/>
          <w:sz w:val="22"/>
          <w:szCs w:val="22"/>
          <w:lang w:val="en-US"/>
        </w:rPr>
        <w:t xml:space="preserve"> w</w:t>
      </w:r>
      <w:r w:rsidR="009C2702">
        <w:rPr>
          <w:rFonts w:eastAsiaTheme="minorHAnsi"/>
          <w:b w:val="0"/>
          <w:sz w:val="22"/>
          <w:szCs w:val="22"/>
          <w:lang w:val="en-US"/>
        </w:rPr>
        <w:t>here</w:t>
      </w:r>
      <w:r w:rsidR="00353104">
        <w:rPr>
          <w:rFonts w:eastAsiaTheme="minorHAnsi"/>
          <w:b w:val="0"/>
          <w:sz w:val="22"/>
          <w:szCs w:val="22"/>
          <w:lang w:val="en-US"/>
        </w:rPr>
        <w:t xml:space="preserve"> </w:t>
      </w:r>
      <w:r w:rsidR="009C2702">
        <w:rPr>
          <w:rFonts w:eastAsiaTheme="minorHAnsi"/>
          <w:b w:val="0"/>
          <w:sz w:val="22"/>
          <w:szCs w:val="22"/>
          <w:lang w:val="en-US"/>
        </w:rPr>
        <w:t xml:space="preserve">the main point under discussion was whether gNB implementation is sufficient </w:t>
      </w:r>
      <w:r w:rsidR="00245360">
        <w:rPr>
          <w:rFonts w:eastAsiaTheme="minorHAnsi"/>
          <w:b w:val="0"/>
          <w:sz w:val="22"/>
          <w:szCs w:val="22"/>
          <w:lang w:val="en-US"/>
        </w:rPr>
        <w:t>and preferred as the only solution to handle survival time, or if UE-based solutions should also be explored. The following agreements were made in RAN2#114e</w:t>
      </w:r>
      <w:r w:rsidR="00403FFE">
        <w:rPr>
          <w:rFonts w:eastAsiaTheme="minorHAnsi"/>
          <w:b w:val="0"/>
          <w:sz w:val="22"/>
          <w:szCs w:val="22"/>
          <w:lang w:val="en-US"/>
        </w:rPr>
        <w:t xml:space="preserve"> </w:t>
      </w:r>
      <w:r w:rsidR="00F04F99">
        <w:rPr>
          <w:rFonts w:eastAsiaTheme="minorHAnsi"/>
          <w:b w:val="0"/>
          <w:sz w:val="22"/>
          <w:szCs w:val="22"/>
          <w:lang w:val="en-US"/>
        </w:rPr>
        <w:t>[1]</w:t>
      </w:r>
      <w:r w:rsidR="00DB2AF9">
        <w:rPr>
          <w:rFonts w:eastAsiaTheme="minorHAnsi"/>
          <w:b w:val="0"/>
          <w:sz w:val="22"/>
          <w:szCs w:val="22"/>
          <w:lang w:val="en-US"/>
        </w:rPr>
        <w:t>.</w:t>
      </w:r>
    </w:p>
    <w:p w14:paraId="3DF2403D" w14:textId="77777777" w:rsidR="00DB2AF9" w:rsidRPr="001E028D" w:rsidRDefault="00DB2AF9" w:rsidP="00DB2AF9">
      <w:pPr>
        <w:pStyle w:val="Doc-text2"/>
        <w:pBdr>
          <w:top w:val="single" w:sz="4" w:space="1" w:color="auto"/>
          <w:left w:val="single" w:sz="4" w:space="4" w:color="auto"/>
          <w:bottom w:val="single" w:sz="4" w:space="1" w:color="auto"/>
          <w:right w:val="single" w:sz="4" w:space="4" w:color="auto"/>
        </w:pBdr>
        <w:rPr>
          <w:b/>
          <w:bCs/>
        </w:rPr>
      </w:pPr>
      <w:r w:rsidRPr="001E028D">
        <w:rPr>
          <w:b/>
          <w:bCs/>
        </w:rPr>
        <w:t>Agreement:</w:t>
      </w:r>
    </w:p>
    <w:p w14:paraId="119732EA" w14:textId="77777777" w:rsidR="00DB2AF9" w:rsidRDefault="00DB2AF9" w:rsidP="00DB2AF9">
      <w:pPr>
        <w:pStyle w:val="Doc-text2"/>
        <w:numPr>
          <w:ilvl w:val="0"/>
          <w:numId w:val="13"/>
        </w:numPr>
        <w:pBdr>
          <w:top w:val="single" w:sz="4" w:space="1" w:color="auto"/>
          <w:left w:val="single" w:sz="4" w:space="4" w:color="auto"/>
          <w:bottom w:val="single" w:sz="4" w:space="1" w:color="auto"/>
          <w:right w:val="single" w:sz="4" w:space="4" w:color="auto"/>
        </w:pBdr>
      </w:pPr>
      <w:r>
        <w:t>RAN2 does not consider the Burst Spread parameter in RAN</w:t>
      </w:r>
    </w:p>
    <w:p w14:paraId="7088EACF" w14:textId="77777777" w:rsidR="00DB2AF9" w:rsidRDefault="00DB2AF9" w:rsidP="00DB2AF9">
      <w:pPr>
        <w:pStyle w:val="Doc-text2"/>
        <w:numPr>
          <w:ilvl w:val="0"/>
          <w:numId w:val="13"/>
        </w:numPr>
        <w:pBdr>
          <w:top w:val="single" w:sz="4" w:space="1" w:color="auto"/>
          <w:left w:val="single" w:sz="4" w:space="4" w:color="auto"/>
          <w:bottom w:val="single" w:sz="4" w:space="1" w:color="auto"/>
          <w:right w:val="single" w:sz="4" w:space="4" w:color="auto"/>
        </w:pBdr>
      </w:pPr>
      <w:r>
        <w:t>The Burst End Time parameter in RAN is out of scope for Rel-17 IIoT WI.</w:t>
      </w:r>
    </w:p>
    <w:p w14:paraId="4FA5030E" w14:textId="77777777" w:rsidR="00DB2AF9" w:rsidRDefault="00DB2AF9" w:rsidP="00DB2AF9">
      <w:pPr>
        <w:pStyle w:val="Doc-text2"/>
        <w:numPr>
          <w:ilvl w:val="0"/>
          <w:numId w:val="13"/>
        </w:numPr>
        <w:pBdr>
          <w:top w:val="single" w:sz="4" w:space="1" w:color="auto"/>
          <w:left w:val="single" w:sz="4" w:space="4" w:color="auto"/>
          <w:bottom w:val="single" w:sz="4" w:space="1" w:color="auto"/>
          <w:right w:val="single" w:sz="4" w:space="4" w:color="auto"/>
        </w:pBdr>
      </w:pPr>
      <w:r>
        <w:t xml:space="preserve">No specific enhancements in support of Survival Time in UCE will be studied in R17, but we should aim for solutions for Survival time that also work in UCE </w:t>
      </w:r>
    </w:p>
    <w:p w14:paraId="087313AB" w14:textId="77777777" w:rsidR="00DB2AF9" w:rsidRDefault="00DB2AF9" w:rsidP="00DB2AF9">
      <w:pPr>
        <w:pStyle w:val="Doc-text2"/>
        <w:numPr>
          <w:ilvl w:val="0"/>
          <w:numId w:val="13"/>
        </w:numPr>
        <w:pBdr>
          <w:top w:val="single" w:sz="4" w:space="1" w:color="auto"/>
          <w:left w:val="single" w:sz="4" w:space="4" w:color="auto"/>
          <w:bottom w:val="single" w:sz="4" w:space="1" w:color="auto"/>
          <w:right w:val="single" w:sz="4" w:space="4" w:color="auto"/>
        </w:pBdr>
      </w:pPr>
      <w:r>
        <w:t>When Survival Time information is provided in TSC AI, RAN action (gNB and/or UE) can utilize it to improve the associated link reliability so that the survival time requirement is met</w:t>
      </w:r>
    </w:p>
    <w:p w14:paraId="41C649F5" w14:textId="45B619B6" w:rsidR="00DB2AF9" w:rsidRDefault="00DB2AF9" w:rsidP="00DB2AF9">
      <w:pPr>
        <w:pStyle w:val="Doc-text2"/>
        <w:numPr>
          <w:ilvl w:val="0"/>
          <w:numId w:val="13"/>
        </w:numPr>
        <w:pBdr>
          <w:top w:val="single" w:sz="4" w:space="1" w:color="auto"/>
          <w:left w:val="single" w:sz="4" w:space="4" w:color="auto"/>
          <w:bottom w:val="single" w:sz="4" w:space="1" w:color="auto"/>
          <w:right w:val="single" w:sz="4" w:space="4" w:color="auto"/>
        </w:pBdr>
      </w:pPr>
      <w:r>
        <w:t>Study fast mechanisms for survival time handling and the need</w:t>
      </w:r>
    </w:p>
    <w:p w14:paraId="760533AF" w14:textId="0F702DC9" w:rsidR="00C11E64" w:rsidRDefault="00AB721B" w:rsidP="00C11E64">
      <w:pPr>
        <w:pStyle w:val="Doc-text2"/>
        <w:pBdr>
          <w:top w:val="single" w:sz="4" w:space="1" w:color="auto"/>
          <w:left w:val="single" w:sz="4" w:space="4" w:color="auto"/>
          <w:bottom w:val="single" w:sz="4" w:space="1" w:color="auto"/>
          <w:right w:val="single" w:sz="4" w:space="4" w:color="auto"/>
        </w:pBdr>
      </w:pPr>
      <w:r>
        <w:t>-------------------------------------------------------------------------------------------------------------------------</w:t>
      </w:r>
    </w:p>
    <w:p w14:paraId="5DF5555F" w14:textId="77777777" w:rsidR="00C11E64" w:rsidRDefault="00C11E64" w:rsidP="00C11E64">
      <w:pPr>
        <w:pStyle w:val="Doc-text2"/>
        <w:pBdr>
          <w:top w:val="single" w:sz="4" w:space="1" w:color="auto"/>
          <w:left w:val="single" w:sz="4" w:space="4" w:color="auto"/>
          <w:bottom w:val="single" w:sz="4" w:space="1" w:color="auto"/>
          <w:right w:val="single" w:sz="4" w:space="4" w:color="auto"/>
        </w:pBdr>
      </w:pPr>
      <w:r>
        <w:t>1</w:t>
      </w:r>
      <w:r>
        <w:tab/>
      </w:r>
      <w:r w:rsidRPr="00E57E9E">
        <w:rPr>
          <w:highlight w:val="yellow"/>
        </w:rPr>
        <w:t>RAN2 takes the performance requirements of the top 3 rows of Table 5.2-1 from TS 22.104 (transfer interval = survival time = 0.5/1/2ms)</w:t>
      </w:r>
    </w:p>
    <w:p w14:paraId="27D8FEB2" w14:textId="77777777" w:rsidR="00C11E64" w:rsidRDefault="00C11E64" w:rsidP="00C11E64">
      <w:pPr>
        <w:pStyle w:val="Doc-text2"/>
        <w:pBdr>
          <w:top w:val="single" w:sz="4" w:space="1" w:color="auto"/>
          <w:left w:val="single" w:sz="4" w:space="4" w:color="auto"/>
          <w:bottom w:val="single" w:sz="4" w:space="1" w:color="auto"/>
          <w:right w:val="single" w:sz="4" w:space="4" w:color="auto"/>
        </w:pBdr>
      </w:pPr>
      <w:r>
        <w:t>2</w:t>
      </w:r>
      <w:r>
        <w:tab/>
        <w:t>Survival Time triggered proactively based on Sequence Number is deprioritized</w:t>
      </w:r>
    </w:p>
    <w:p w14:paraId="4AAFBCB1" w14:textId="77777777" w:rsidR="00C11E64" w:rsidRDefault="00C11E64" w:rsidP="00C11E64">
      <w:pPr>
        <w:pStyle w:val="Doc-text2"/>
        <w:pBdr>
          <w:top w:val="single" w:sz="4" w:space="1" w:color="auto"/>
          <w:left w:val="single" w:sz="4" w:space="4" w:color="auto"/>
          <w:bottom w:val="single" w:sz="4" w:space="1" w:color="auto"/>
          <w:right w:val="single" w:sz="4" w:space="4" w:color="auto"/>
        </w:pBdr>
      </w:pPr>
      <w:r>
        <w:t>3</w:t>
      </w:r>
      <w:r>
        <w:tab/>
        <w:t>UE-based reactive solution based on RLC-NACK is not pursued</w:t>
      </w:r>
    </w:p>
    <w:p w14:paraId="25335936" w14:textId="7ECDB0EB" w:rsidR="00DB2AF9" w:rsidRPr="00E57E9E" w:rsidRDefault="00C11E64" w:rsidP="00E57E9E">
      <w:pPr>
        <w:pStyle w:val="Doc-text2"/>
        <w:pBdr>
          <w:top w:val="single" w:sz="4" w:space="1" w:color="auto"/>
          <w:left w:val="single" w:sz="4" w:space="4" w:color="auto"/>
          <w:bottom w:val="single" w:sz="4" w:space="1" w:color="auto"/>
          <w:right w:val="single" w:sz="4" w:space="4" w:color="auto"/>
        </w:pBdr>
      </w:pPr>
      <w:r>
        <w:t>4</w:t>
      </w:r>
      <w:r>
        <w:tab/>
      </w:r>
      <w:r w:rsidRPr="00E57E9E">
        <w:rPr>
          <w:highlight w:val="yellow"/>
        </w:rPr>
        <w:t>RAN2 will work/study UE-based reactive solutions to address survival time on top of gNB implementation.   RAN2 assumes that gNB implementation solutions on their own are not sufficient.</w:t>
      </w:r>
      <w:r>
        <w:t xml:space="preserve">  </w:t>
      </w:r>
    </w:p>
    <w:p w14:paraId="6E0981B2" w14:textId="1265D9CD" w:rsidR="003C45B9" w:rsidRPr="00992E8E" w:rsidRDefault="000A7077" w:rsidP="00840B55">
      <w:pPr>
        <w:rPr>
          <w:rFonts w:ascii="Times New Roman" w:hAnsi="Times New Roman" w:cs="Times New Roman"/>
        </w:rPr>
      </w:pPr>
      <w:r>
        <w:rPr>
          <w:rFonts w:ascii="Times New Roman" w:hAnsi="Times New Roman" w:cs="Times New Roman"/>
        </w:rPr>
        <w:t xml:space="preserve">Two key agreements made in the last RAN2 meeting are as highlighted above, </w:t>
      </w:r>
      <w:r w:rsidR="00D431B9">
        <w:rPr>
          <w:rFonts w:ascii="Times New Roman" w:hAnsi="Times New Roman" w:cs="Times New Roman"/>
        </w:rPr>
        <w:t>where use-cases</w:t>
      </w:r>
      <w:r w:rsidR="00724AB5">
        <w:rPr>
          <w:rFonts w:ascii="Times New Roman" w:hAnsi="Times New Roman" w:cs="Times New Roman"/>
        </w:rPr>
        <w:t xml:space="preserve"> with survival time of 0.5ms – 2ms shall be considered, and that UE-based reactive solutions for survival time handling</w:t>
      </w:r>
      <w:r w:rsidR="00304782">
        <w:rPr>
          <w:rFonts w:ascii="Times New Roman" w:hAnsi="Times New Roman" w:cs="Times New Roman"/>
        </w:rPr>
        <w:t xml:space="preserve"> will be </w:t>
      </w:r>
      <w:r w:rsidR="000F3CED">
        <w:rPr>
          <w:rFonts w:ascii="Times New Roman" w:hAnsi="Times New Roman" w:cs="Times New Roman"/>
        </w:rPr>
        <w:t>explored</w:t>
      </w:r>
      <w:r w:rsidR="00304782">
        <w:rPr>
          <w:rFonts w:ascii="Times New Roman" w:hAnsi="Times New Roman" w:cs="Times New Roman"/>
        </w:rPr>
        <w:t xml:space="preserve">. </w:t>
      </w:r>
      <w:r w:rsidR="00450351" w:rsidRPr="00992E8E">
        <w:rPr>
          <w:rFonts w:ascii="Times New Roman" w:hAnsi="Times New Roman" w:cs="Times New Roman"/>
        </w:rPr>
        <w:t xml:space="preserve">In this contribution, we </w:t>
      </w:r>
      <w:r w:rsidR="00304782">
        <w:rPr>
          <w:rFonts w:ascii="Times New Roman" w:hAnsi="Times New Roman" w:cs="Times New Roman"/>
        </w:rPr>
        <w:t xml:space="preserve">propose a UE-based reactive solution </w:t>
      </w:r>
      <w:r w:rsidR="00151B9C">
        <w:rPr>
          <w:rFonts w:ascii="Times New Roman" w:hAnsi="Times New Roman" w:cs="Times New Roman"/>
        </w:rPr>
        <w:t xml:space="preserve">and discuss how it can be applied to both stringent (survival time = 0.5ms) and non-stringent (survival time </w:t>
      </w:r>
      <w:r w:rsidR="00305E0E">
        <w:rPr>
          <w:rFonts w:ascii="Times New Roman" w:hAnsi="Times New Roman" w:cs="Times New Roman"/>
        </w:rPr>
        <w:t xml:space="preserve">&gt; 0.5 </w:t>
      </w:r>
      <w:r w:rsidR="00151B9C">
        <w:rPr>
          <w:rFonts w:ascii="Times New Roman" w:hAnsi="Times New Roman" w:cs="Times New Roman"/>
        </w:rPr>
        <w:t>ms) use-cases</w:t>
      </w:r>
      <w:r w:rsidR="00627260" w:rsidRPr="00992E8E">
        <w:rPr>
          <w:rFonts w:ascii="Times New Roman" w:hAnsi="Times New Roman" w:cs="Times New Roman"/>
        </w:rPr>
        <w:t>.</w:t>
      </w:r>
    </w:p>
    <w:p w14:paraId="74A7DA05" w14:textId="4B9353FA" w:rsidR="00F9690F" w:rsidRPr="00B723CC" w:rsidRDefault="00F9690F" w:rsidP="00203BEB">
      <w:pPr>
        <w:pStyle w:val="Heading1"/>
      </w:pPr>
      <w:r w:rsidRPr="00B723CC">
        <w:t>Discussion</w:t>
      </w:r>
    </w:p>
    <w:p w14:paraId="70D74036" w14:textId="71965DF5" w:rsidR="00C23559" w:rsidRDefault="00A222AD" w:rsidP="00613A2D">
      <w:pPr>
        <w:jc w:val="both"/>
      </w:pPr>
      <w:bookmarkStart w:id="0" w:name="Proposal_Pattern_Length"/>
      <w:r>
        <w:rPr>
          <w:rFonts w:ascii="Times New Roman" w:hAnsi="Times New Roman" w:cs="Times New Roman"/>
        </w:rPr>
        <w:t xml:space="preserve">We can divide </w:t>
      </w:r>
      <w:r w:rsidR="00283916">
        <w:rPr>
          <w:rFonts w:ascii="Times New Roman" w:hAnsi="Times New Roman" w:cs="Times New Roman"/>
        </w:rPr>
        <w:t xml:space="preserve">the </w:t>
      </w:r>
      <w:r>
        <w:rPr>
          <w:rFonts w:ascii="Times New Roman" w:hAnsi="Times New Roman" w:cs="Times New Roman"/>
        </w:rPr>
        <w:t>use-cases</w:t>
      </w:r>
      <w:r w:rsidR="00283916">
        <w:rPr>
          <w:rFonts w:ascii="Times New Roman" w:hAnsi="Times New Roman" w:cs="Times New Roman"/>
        </w:rPr>
        <w:t xml:space="preserve"> in TS</w:t>
      </w:r>
      <w:r w:rsidR="00C40CF9">
        <w:rPr>
          <w:rFonts w:ascii="Times New Roman" w:hAnsi="Times New Roman" w:cs="Times New Roman"/>
        </w:rPr>
        <w:t xml:space="preserve"> </w:t>
      </w:r>
      <w:r w:rsidR="00283916">
        <w:rPr>
          <w:rFonts w:ascii="Times New Roman" w:hAnsi="Times New Roman" w:cs="Times New Roman"/>
        </w:rPr>
        <w:t>22.104</w:t>
      </w:r>
      <w:r>
        <w:rPr>
          <w:rFonts w:ascii="Times New Roman" w:hAnsi="Times New Roman" w:cs="Times New Roman"/>
        </w:rPr>
        <w:t xml:space="preserve"> into (i) </w:t>
      </w:r>
      <w:r w:rsidRPr="00AE2DF6">
        <w:rPr>
          <w:rFonts w:ascii="Times New Roman" w:hAnsi="Times New Roman" w:cs="Times New Roman"/>
          <w:i/>
          <w:iCs/>
        </w:rPr>
        <w:t>stringent use-cases</w:t>
      </w:r>
      <w:r>
        <w:rPr>
          <w:rFonts w:ascii="Times New Roman" w:hAnsi="Times New Roman" w:cs="Times New Roman"/>
        </w:rPr>
        <w:t xml:space="preserve">, </w:t>
      </w:r>
      <w:r w:rsidR="00C23559">
        <w:rPr>
          <w:rFonts w:ascii="Times New Roman" w:hAnsi="Times New Roman" w:cs="Times New Roman"/>
        </w:rPr>
        <w:t xml:space="preserve">such as </w:t>
      </w:r>
      <w:r w:rsidR="00D0512E">
        <w:rPr>
          <w:rFonts w:ascii="Times New Roman" w:hAnsi="Times New Roman" w:cs="Times New Roman"/>
        </w:rPr>
        <w:t>those of motion control (Table 5.2-1 in TS 22.104), with a survival time requirement of 500us</w:t>
      </w:r>
      <w:r w:rsidR="00AE2DF6">
        <w:rPr>
          <w:rFonts w:ascii="Times New Roman" w:hAnsi="Times New Roman" w:cs="Times New Roman"/>
        </w:rPr>
        <w:t xml:space="preserve">, and (ii) </w:t>
      </w:r>
      <w:r w:rsidR="00AE2DF6" w:rsidRPr="00AE2DF6">
        <w:rPr>
          <w:rFonts w:ascii="Times New Roman" w:hAnsi="Times New Roman" w:cs="Times New Roman"/>
          <w:i/>
          <w:iCs/>
        </w:rPr>
        <w:t>relaxed use-cases</w:t>
      </w:r>
      <w:r w:rsidR="00AE2DF6">
        <w:rPr>
          <w:rFonts w:ascii="Times New Roman" w:hAnsi="Times New Roman" w:cs="Times New Roman"/>
        </w:rPr>
        <w:t xml:space="preserve"> with a </w:t>
      </w:r>
      <w:r w:rsidR="00D0512E">
        <w:rPr>
          <w:rFonts w:ascii="Times New Roman" w:hAnsi="Times New Roman" w:cs="Times New Roman"/>
        </w:rPr>
        <w:t xml:space="preserve">survival time requirement </w:t>
      </w:r>
      <w:r w:rsidR="002B0A96">
        <w:rPr>
          <w:rFonts w:ascii="Times New Roman" w:hAnsi="Times New Roman" w:cs="Times New Roman"/>
        </w:rPr>
        <w:t>&gt; 500us</w:t>
      </w:r>
      <w:r w:rsidR="00D0512E">
        <w:rPr>
          <w:rFonts w:ascii="Times New Roman" w:hAnsi="Times New Roman" w:cs="Times New Roman"/>
        </w:rPr>
        <w:t xml:space="preserve"> (Table 5.2-1 in TS 22.104). It </w:t>
      </w:r>
      <w:r w:rsidR="00F33EB6">
        <w:rPr>
          <w:rFonts w:ascii="Times New Roman" w:hAnsi="Times New Roman" w:cs="Times New Roman"/>
        </w:rPr>
        <w:t>may be more reasonable</w:t>
      </w:r>
      <w:r w:rsidR="00D0512E">
        <w:rPr>
          <w:rFonts w:ascii="Times New Roman" w:hAnsi="Times New Roman" w:cs="Times New Roman"/>
        </w:rPr>
        <w:t xml:space="preserve"> to evaluate methods for monitoring of survival time and enhancing reliability to avoid consecutive transmission failures, in accordance with the demands of particular use-cases. </w:t>
      </w:r>
      <w:r w:rsidR="007A2644">
        <w:rPr>
          <w:rFonts w:ascii="Times New Roman" w:hAnsi="Times New Roman" w:cs="Times New Roman"/>
        </w:rPr>
        <w:t xml:space="preserve">Note that the gNB is cognizant of the transfer interval and survival time as included in the TSCAI, and also of the </w:t>
      </w:r>
      <w:r w:rsidR="00B32FBB">
        <w:rPr>
          <w:rFonts w:ascii="Times New Roman" w:hAnsi="Times New Roman" w:cs="Times New Roman"/>
        </w:rPr>
        <w:t xml:space="preserve">packet delay budget (PDB) as a 5G QoS parameter and </w:t>
      </w:r>
      <w:r w:rsidR="00BC01AF">
        <w:rPr>
          <w:rFonts w:ascii="Times New Roman" w:hAnsi="Times New Roman" w:cs="Times New Roman"/>
        </w:rPr>
        <w:t xml:space="preserve">separately </w:t>
      </w:r>
      <w:r w:rsidR="00B32FBB">
        <w:rPr>
          <w:rFonts w:ascii="Times New Roman" w:hAnsi="Times New Roman" w:cs="Times New Roman"/>
        </w:rPr>
        <w:t>of the Core Network PDB (</w:t>
      </w:r>
      <w:r w:rsidR="00BC01AF">
        <w:rPr>
          <w:rFonts w:ascii="Times New Roman" w:hAnsi="Times New Roman" w:cs="Times New Roman"/>
        </w:rPr>
        <w:t>5G-</w:t>
      </w:r>
      <w:r w:rsidR="00D432A7">
        <w:rPr>
          <w:rFonts w:ascii="Times New Roman" w:hAnsi="Times New Roman" w:cs="Times New Roman"/>
        </w:rPr>
        <w:t>C</w:t>
      </w:r>
      <w:r w:rsidR="00BC01AF">
        <w:rPr>
          <w:rFonts w:ascii="Times New Roman" w:hAnsi="Times New Roman" w:cs="Times New Roman"/>
        </w:rPr>
        <w:t>N-PDB</w:t>
      </w:r>
      <w:r w:rsidR="00B32FBB">
        <w:rPr>
          <w:rFonts w:ascii="Times New Roman" w:hAnsi="Times New Roman" w:cs="Times New Roman"/>
        </w:rPr>
        <w:t xml:space="preserve">) </w:t>
      </w:r>
      <w:r w:rsidR="00BC01AF">
        <w:rPr>
          <w:rFonts w:ascii="Times New Roman" w:hAnsi="Times New Roman" w:cs="Times New Roman"/>
        </w:rPr>
        <w:t xml:space="preserve">which is indicated for GBR QoS flows </w:t>
      </w:r>
      <w:r w:rsidR="00BC01AF">
        <w:rPr>
          <w:rFonts w:ascii="Times New Roman" w:hAnsi="Times New Roman" w:cs="Times New Roman"/>
        </w:rPr>
        <w:lastRenderedPageBreak/>
        <w:t>such as those for TSN applications</w:t>
      </w:r>
      <w:r w:rsidR="00FD09AA">
        <w:rPr>
          <w:rFonts w:ascii="Times New Roman" w:hAnsi="Times New Roman" w:cs="Times New Roman"/>
        </w:rPr>
        <w:t xml:space="preserve"> </w:t>
      </w:r>
      <w:r w:rsidR="00F04F99">
        <w:rPr>
          <w:rFonts w:ascii="Times New Roman" w:hAnsi="Times New Roman" w:cs="Times New Roman"/>
        </w:rPr>
        <w:t>[2]</w:t>
      </w:r>
      <w:r w:rsidR="00BC01AF">
        <w:rPr>
          <w:rFonts w:ascii="Times New Roman" w:hAnsi="Times New Roman" w:cs="Times New Roman"/>
        </w:rPr>
        <w:t xml:space="preserve">. </w:t>
      </w:r>
      <w:r w:rsidR="00D0512E">
        <w:rPr>
          <w:rFonts w:ascii="Times New Roman" w:hAnsi="Times New Roman" w:cs="Times New Roman"/>
        </w:rPr>
        <w:t xml:space="preserve">We propose </w:t>
      </w:r>
      <w:r w:rsidR="00EB030D">
        <w:rPr>
          <w:rFonts w:ascii="Times New Roman" w:hAnsi="Times New Roman" w:cs="Times New Roman"/>
        </w:rPr>
        <w:t xml:space="preserve">here </w:t>
      </w:r>
      <w:r w:rsidR="00B50CA6">
        <w:rPr>
          <w:rFonts w:ascii="Times New Roman" w:hAnsi="Times New Roman" w:cs="Times New Roman"/>
        </w:rPr>
        <w:t xml:space="preserve">a </w:t>
      </w:r>
      <w:r w:rsidR="0096720F">
        <w:rPr>
          <w:rFonts w:ascii="Times New Roman" w:hAnsi="Times New Roman" w:cs="Times New Roman"/>
        </w:rPr>
        <w:t xml:space="preserve">UE-based </w:t>
      </w:r>
      <w:r w:rsidR="00B50CA6">
        <w:rPr>
          <w:rFonts w:ascii="Times New Roman" w:hAnsi="Times New Roman" w:cs="Times New Roman"/>
        </w:rPr>
        <w:t xml:space="preserve">solution to meet the CSA requirement in accordance with the knowledge of survival time. </w:t>
      </w:r>
    </w:p>
    <w:p w14:paraId="726FD163" w14:textId="17CDF6D1" w:rsidR="00613A2D" w:rsidRDefault="00E93262" w:rsidP="00F06AD9">
      <w:pPr>
        <w:pStyle w:val="H2-list"/>
      </w:pPr>
      <w:r>
        <w:t>UE-based Survival Time Handling</w:t>
      </w:r>
    </w:p>
    <w:p w14:paraId="3273393A" w14:textId="77777777" w:rsidR="00E540EC" w:rsidRDefault="004D18E2" w:rsidP="00E540EC">
      <w:pPr>
        <w:jc w:val="both"/>
        <w:rPr>
          <w:rFonts w:ascii="Times New Roman" w:hAnsi="Times New Roman" w:cs="Times New Roman"/>
        </w:rPr>
      </w:pPr>
      <w:r>
        <w:rPr>
          <w:rFonts w:ascii="Times New Roman" w:hAnsi="Times New Roman" w:cs="Times New Roman"/>
        </w:rPr>
        <w:t xml:space="preserve">In this scheme, the survival time state is maintained at the UE side for uplink transmissions. For use-cases with relaxed latency constraint, UE may rely on HARQ feedback. </w:t>
      </w:r>
      <w:r w:rsidR="00E540EC">
        <w:rPr>
          <w:rFonts w:ascii="Times New Roman" w:hAnsi="Times New Roman" w:cs="Times New Roman"/>
        </w:rPr>
        <w:t>For stringent use-cases with e2e latency and survival time requirement (e.g. &lt;= 500us), HARQ retransmission may not be beneficial due to the tight e2e latency which is &lt;= transfer interval and is very small to accommodate retransmission.</w:t>
      </w:r>
    </w:p>
    <w:p w14:paraId="4D40C514" w14:textId="44B63426" w:rsidR="007306C1" w:rsidRDefault="00B37CDA" w:rsidP="00993D5B">
      <w:pPr>
        <w:jc w:val="both"/>
        <w:rPr>
          <w:rFonts w:ascii="Times New Roman" w:eastAsiaTheme="minorEastAsia" w:hAnsi="Times New Roman" w:cs="Times New Roman"/>
        </w:rPr>
      </w:pPr>
      <w:r>
        <w:rPr>
          <w:rFonts w:ascii="Times New Roman" w:hAnsi="Times New Roman" w:cs="Times New Roman"/>
        </w:rPr>
        <w:t xml:space="preserve">For </w:t>
      </w:r>
      <w:r w:rsidRPr="00C07DDB">
        <w:rPr>
          <w:rFonts w:ascii="Times New Roman" w:hAnsi="Times New Roman" w:cs="Times New Roman"/>
        </w:rPr>
        <w:t>GBR QoS Flows using the Delay-critical resource type</w:t>
      </w:r>
      <w:r>
        <w:rPr>
          <w:rFonts w:ascii="Times New Roman" w:hAnsi="Times New Roman" w:cs="Times New Roman"/>
        </w:rPr>
        <w:t xml:space="preserve"> such as those for TSN traffic</w:t>
      </w:r>
      <w:r w:rsidRPr="00C07DDB">
        <w:rPr>
          <w:rFonts w:ascii="Times New Roman" w:hAnsi="Times New Roman" w:cs="Times New Roman"/>
        </w:rPr>
        <w:t>, a packet delayed more than PDB is counted as lost</w:t>
      </w:r>
      <w:r>
        <w:rPr>
          <w:rFonts w:ascii="Times New Roman" w:hAnsi="Times New Roman" w:cs="Times New Roman"/>
        </w:rPr>
        <w:t xml:space="preserve"> </w:t>
      </w:r>
      <w:r w:rsidR="00F04F99">
        <w:rPr>
          <w:rFonts w:ascii="Times New Roman" w:hAnsi="Times New Roman" w:cs="Times New Roman"/>
        </w:rPr>
        <w:t>[3]</w:t>
      </w:r>
      <w:r>
        <w:rPr>
          <w:rFonts w:ascii="Times New Roman" w:hAnsi="Times New Roman" w:cs="Times New Roman"/>
        </w:rPr>
        <w:t xml:space="preserve">. </w:t>
      </w:r>
      <w:r w:rsidR="00962C2B">
        <w:rPr>
          <w:rFonts w:ascii="Times New Roman" w:hAnsi="Times New Roman" w:cs="Times New Roman"/>
        </w:rPr>
        <w:t xml:space="preserve">For an uplink transmission, the gNB is aware in case of a transmission failure. </w:t>
      </w:r>
      <w:r w:rsidR="007F1E5B">
        <w:rPr>
          <w:rFonts w:ascii="Times New Roman" w:hAnsi="Times New Roman" w:cs="Times New Roman"/>
        </w:rPr>
        <w:t>Either some feedback mechanism such as CG-DFI</w:t>
      </w:r>
      <w:r w:rsidR="00D34BC4">
        <w:rPr>
          <w:rFonts w:ascii="Times New Roman" w:hAnsi="Times New Roman" w:cs="Times New Roman"/>
        </w:rPr>
        <w:t xml:space="preserve"> or physical layer signalling can be introduced, or</w:t>
      </w:r>
      <w:r w:rsidR="00962C2B">
        <w:rPr>
          <w:rFonts w:ascii="Times New Roman" w:hAnsi="Times New Roman" w:cs="Times New Roman"/>
        </w:rPr>
        <w:t xml:space="preserve"> </w:t>
      </w:r>
      <w:r w:rsidR="00D34BC4">
        <w:rPr>
          <w:rFonts w:ascii="Times New Roman" w:hAnsi="Times New Roman" w:cs="Times New Roman"/>
        </w:rPr>
        <w:t>the gNB</w:t>
      </w:r>
      <w:r w:rsidR="00962C2B">
        <w:rPr>
          <w:rFonts w:ascii="Times New Roman" w:hAnsi="Times New Roman" w:cs="Times New Roman"/>
        </w:rPr>
        <w:t xml:space="preserve"> can </w:t>
      </w:r>
      <w:r w:rsidR="57678244">
        <w:rPr>
          <w:rFonts w:ascii="Times New Roman" w:hAnsi="Times New Roman" w:cs="Times New Roman"/>
        </w:rPr>
        <w:t>send</w:t>
      </w:r>
      <w:r w:rsidR="00962C2B">
        <w:rPr>
          <w:rFonts w:ascii="Times New Roman" w:hAnsi="Times New Roman" w:cs="Times New Roman"/>
        </w:rPr>
        <w:t xml:space="preserve"> a </w:t>
      </w:r>
      <w:r w:rsidR="00C34C93">
        <w:rPr>
          <w:rFonts w:ascii="Times New Roman" w:hAnsi="Times New Roman" w:cs="Times New Roman"/>
        </w:rPr>
        <w:t>retransmission grant</w:t>
      </w:r>
      <w:r w:rsidR="00962C2B">
        <w:rPr>
          <w:rFonts w:ascii="Times New Roman" w:hAnsi="Times New Roman" w:cs="Times New Roman"/>
        </w:rPr>
        <w:t xml:space="preserve"> which is taken as an implicit negative acknowledgement by the UE.</w:t>
      </w:r>
      <w:r w:rsidR="00D34BC4">
        <w:rPr>
          <w:rFonts w:ascii="Times New Roman" w:hAnsi="Times New Roman" w:cs="Times New Roman"/>
        </w:rPr>
        <w:t xml:space="preserve"> </w:t>
      </w:r>
      <w:r w:rsidR="00A0142C">
        <w:rPr>
          <w:rFonts w:ascii="Times New Roman" w:hAnsi="Times New Roman" w:cs="Times New Roman"/>
        </w:rPr>
        <w:t xml:space="preserve">The gNB can signal a duration </w:t>
      </w:r>
      <m:oMath>
        <m:r>
          <w:rPr>
            <w:rFonts w:ascii="Cambria Math" w:hAnsi="Cambria Math" w:cs="Times New Roman"/>
          </w:rPr>
          <m:t>x</m:t>
        </m:r>
      </m:oMath>
      <w:r w:rsidR="00A64A30">
        <w:rPr>
          <w:rFonts w:ascii="Times New Roman" w:hAnsi="Times New Roman" w:cs="Times New Roman"/>
        </w:rPr>
        <w:t xml:space="preserve"> based on the </w:t>
      </w:r>
      <w:r w:rsidR="00A0142C">
        <w:rPr>
          <w:rFonts w:ascii="Times New Roman" w:hAnsi="Times New Roman" w:cs="Times New Roman"/>
        </w:rPr>
        <w:t>PDB</w:t>
      </w:r>
      <w:r w:rsidR="00A0142C" w:rsidRPr="00CF13DA">
        <w:rPr>
          <w:rFonts w:ascii="Times New Roman" w:hAnsi="Times New Roman" w:cs="Times New Roman"/>
        </w:rPr>
        <w:t xml:space="preserve"> duration </w:t>
      </w:r>
      <w:r w:rsidR="00A64A30">
        <w:rPr>
          <w:rFonts w:ascii="Times New Roman" w:hAnsi="Times New Roman" w:cs="Times New Roman"/>
        </w:rPr>
        <w:t>to the UE</w:t>
      </w:r>
      <w:r w:rsidR="00A0142C" w:rsidRPr="00CF13DA">
        <w:rPr>
          <w:rFonts w:ascii="Times New Roman" w:hAnsi="Times New Roman" w:cs="Times New Roman"/>
        </w:rPr>
        <w:t xml:space="preserve"> in configuration for the DRB in RRC signalling</w:t>
      </w:r>
      <w:r w:rsidR="00A0142C">
        <w:rPr>
          <w:rFonts w:ascii="Times New Roman" w:hAnsi="Times New Roman" w:cs="Times New Roman"/>
        </w:rPr>
        <w:t xml:space="preserve"> to the UE</w:t>
      </w:r>
      <w:r w:rsidR="00A0142C" w:rsidRPr="00CF13DA">
        <w:rPr>
          <w:rFonts w:ascii="Times New Roman" w:hAnsi="Times New Roman" w:cs="Times New Roman"/>
        </w:rPr>
        <w:t>.</w:t>
      </w:r>
      <w:r w:rsidR="00A64A30">
        <w:rPr>
          <w:rFonts w:ascii="Times New Roman" w:hAnsi="Times New Roman" w:cs="Times New Roman"/>
        </w:rPr>
        <w:t xml:space="preserve"> </w:t>
      </w:r>
      <w:r w:rsidR="00984A57">
        <w:rPr>
          <w:rFonts w:ascii="Times New Roman" w:hAnsi="Times New Roman" w:cs="Times New Roman"/>
        </w:rPr>
        <w:t xml:space="preserve">Upon receiving </w:t>
      </w:r>
      <w:r w:rsidR="00A64A30">
        <w:rPr>
          <w:rFonts w:ascii="Times New Roman" w:hAnsi="Times New Roman" w:cs="Times New Roman"/>
        </w:rPr>
        <w:t>an</w:t>
      </w:r>
      <w:r w:rsidR="00984A57">
        <w:rPr>
          <w:rFonts w:ascii="Times New Roman" w:hAnsi="Times New Roman" w:cs="Times New Roman"/>
        </w:rPr>
        <w:t xml:space="preserve"> implicit or explicit NACK from the gNB, the UE can decide </w:t>
      </w:r>
      <w:r w:rsidR="00571402">
        <w:rPr>
          <w:rFonts w:ascii="Times New Roman" w:hAnsi="Times New Roman" w:cs="Times New Roman"/>
        </w:rPr>
        <w:t xml:space="preserve">based on the </w:t>
      </w:r>
      <m:oMath>
        <m:r>
          <w:rPr>
            <w:rFonts w:ascii="Cambria Math" w:hAnsi="Cambria Math" w:cs="Times New Roman"/>
          </w:rPr>
          <m:t>x</m:t>
        </m:r>
      </m:oMath>
      <w:r w:rsidR="00571402">
        <w:rPr>
          <w:rFonts w:ascii="Times New Roman" w:hAnsi="Times New Roman" w:cs="Times New Roman"/>
        </w:rPr>
        <w:t xml:space="preserve"> value </w:t>
      </w:r>
      <w:r w:rsidR="00984A57">
        <w:rPr>
          <w:rFonts w:ascii="Times New Roman" w:hAnsi="Times New Roman" w:cs="Times New Roman"/>
        </w:rPr>
        <w:t xml:space="preserve">whether </w:t>
      </w:r>
      <w:r w:rsidR="00571402">
        <w:rPr>
          <w:rFonts w:ascii="Times New Roman" w:hAnsi="Times New Roman" w:cs="Times New Roman"/>
        </w:rPr>
        <w:t>there is sufficient time to perform HARQ retransmission (</w:t>
      </w:r>
      <w:r w:rsidR="000D6385">
        <w:rPr>
          <w:rFonts w:ascii="Times New Roman" w:hAnsi="Times New Roman" w:cs="Times New Roman"/>
        </w:rPr>
        <w:t>e.g in relaxed use</w:t>
      </w:r>
      <w:r w:rsidR="004E379C">
        <w:rPr>
          <w:rFonts w:ascii="Times New Roman" w:hAnsi="Times New Roman" w:cs="Times New Roman"/>
        </w:rPr>
        <w:t xml:space="preserve"> </w:t>
      </w:r>
      <w:r w:rsidR="000D6385">
        <w:rPr>
          <w:rFonts w:ascii="Times New Roman" w:hAnsi="Times New Roman" w:cs="Times New Roman"/>
        </w:rPr>
        <w:t>case where survival time &gt;</w:t>
      </w:r>
      <w:r w:rsidR="00FD587D">
        <w:rPr>
          <w:rFonts w:ascii="Times New Roman" w:hAnsi="Times New Roman" w:cs="Times New Roman"/>
        </w:rPr>
        <w:t>=</w:t>
      </w:r>
      <w:r w:rsidR="000D6385">
        <w:rPr>
          <w:rFonts w:ascii="Times New Roman" w:hAnsi="Times New Roman" w:cs="Times New Roman"/>
        </w:rPr>
        <w:t xml:space="preserve"> 1ms)</w:t>
      </w:r>
      <w:r w:rsidR="00FD587D">
        <w:rPr>
          <w:rFonts w:ascii="Times New Roman" w:hAnsi="Times New Roman" w:cs="Times New Roman"/>
        </w:rPr>
        <w:t xml:space="preserve">, that is, if the time elapsed since the Burst Arrival Time (BAT) is less than </w:t>
      </w:r>
      <m:oMath>
        <m:r>
          <w:rPr>
            <w:rFonts w:ascii="Cambria Math" w:hAnsi="Cambria Math" w:cs="Times New Roman"/>
          </w:rPr>
          <m:t>x</m:t>
        </m:r>
      </m:oMath>
      <w:r w:rsidR="00FD587D">
        <w:rPr>
          <w:rFonts w:ascii="Times New Roman" w:eastAsiaTheme="minorEastAsia" w:hAnsi="Times New Roman" w:cs="Times New Roman"/>
        </w:rPr>
        <w:t xml:space="preserve">, </w:t>
      </w:r>
      <w:r w:rsidR="009F7C8A">
        <w:rPr>
          <w:rFonts w:ascii="Times New Roman" w:eastAsiaTheme="minorEastAsia" w:hAnsi="Times New Roman" w:cs="Times New Roman"/>
        </w:rPr>
        <w:t xml:space="preserve">the UE performs retransmission, otherwise </w:t>
      </w:r>
      <w:r w:rsidR="00CE4432">
        <w:rPr>
          <w:rFonts w:ascii="Times New Roman" w:hAnsi="Times New Roman" w:cs="Times New Roman"/>
        </w:rPr>
        <w:t>UE enters survival time state</w:t>
      </w:r>
      <w:r w:rsidR="00776AFE">
        <w:rPr>
          <w:rFonts w:ascii="Times New Roman" w:hAnsi="Times New Roman" w:cs="Times New Roman"/>
        </w:rPr>
        <w:t xml:space="preserve">. Note that this duration </w:t>
      </w:r>
      <m:oMath>
        <m:r>
          <w:rPr>
            <w:rFonts w:ascii="Cambria Math" w:hAnsi="Cambria Math" w:cs="Times New Roman"/>
          </w:rPr>
          <m:t>x</m:t>
        </m:r>
      </m:oMath>
      <w:r w:rsidR="007E4077">
        <w:rPr>
          <w:rFonts w:ascii="Times New Roman" w:eastAsiaTheme="minorEastAsia" w:hAnsi="Times New Roman" w:cs="Times New Roman"/>
        </w:rPr>
        <w:t xml:space="preserve"> </w:t>
      </w:r>
      <w:r w:rsidR="007306C1">
        <w:rPr>
          <w:rFonts w:ascii="Times New Roman" w:eastAsiaTheme="minorEastAsia" w:hAnsi="Times New Roman" w:cs="Times New Roman"/>
        </w:rPr>
        <w:t xml:space="preserve">is based on the PDB value, </w:t>
      </w:r>
      <w:r w:rsidR="008A3FBF">
        <w:rPr>
          <w:rFonts w:ascii="Times New Roman" w:eastAsiaTheme="minorEastAsia" w:hAnsi="Times New Roman" w:cs="Times New Roman"/>
        </w:rPr>
        <w:t xml:space="preserve">where the UE may perform </w:t>
      </w:r>
      <w:r w:rsidR="00C97179">
        <w:rPr>
          <w:rFonts w:ascii="Times New Roman" w:eastAsiaTheme="minorEastAsia" w:hAnsi="Times New Roman" w:cs="Times New Roman"/>
        </w:rPr>
        <w:t xml:space="preserve">any N number of retransmissions before entering survival time state, </w:t>
      </w:r>
      <w:r w:rsidR="007D52B0">
        <w:rPr>
          <w:rFonts w:ascii="Times New Roman" w:eastAsiaTheme="minorEastAsia" w:hAnsi="Times New Roman" w:cs="Times New Roman"/>
        </w:rPr>
        <w:t>based on the use-case requirements.</w:t>
      </w:r>
      <w:r w:rsidR="007E5C78">
        <w:rPr>
          <w:rFonts w:ascii="Times New Roman" w:eastAsiaTheme="minorEastAsia" w:hAnsi="Times New Roman" w:cs="Times New Roman"/>
        </w:rPr>
        <w:t>A key point to note here</w:t>
      </w:r>
      <w:r w:rsidR="007C0558">
        <w:rPr>
          <w:rFonts w:ascii="Times New Roman" w:eastAsiaTheme="minorEastAsia" w:hAnsi="Times New Roman" w:cs="Times New Roman"/>
        </w:rPr>
        <w:t xml:space="preserve"> is that s</w:t>
      </w:r>
      <w:r w:rsidR="00962075">
        <w:rPr>
          <w:rFonts w:ascii="Times New Roman" w:eastAsiaTheme="minorEastAsia" w:hAnsi="Times New Roman" w:cs="Times New Roman"/>
        </w:rPr>
        <w:t xml:space="preserve">uch implementation is different from </w:t>
      </w:r>
      <w:r w:rsidR="00925F8C">
        <w:rPr>
          <w:rFonts w:ascii="Times New Roman" w:eastAsiaTheme="minorEastAsia" w:hAnsi="Times New Roman" w:cs="Times New Roman"/>
        </w:rPr>
        <w:t xml:space="preserve">HARQ-NACK solution, with N &gt; 1, discussed in </w:t>
      </w:r>
      <w:r w:rsidR="00F04F99">
        <w:rPr>
          <w:rFonts w:ascii="Times New Roman" w:eastAsiaTheme="minorEastAsia" w:hAnsi="Times New Roman" w:cs="Times New Roman"/>
        </w:rPr>
        <w:t>[1]</w:t>
      </w:r>
      <w:r w:rsidR="00925F8C">
        <w:rPr>
          <w:rFonts w:ascii="Times New Roman" w:eastAsiaTheme="minorEastAsia" w:hAnsi="Times New Roman" w:cs="Times New Roman"/>
        </w:rPr>
        <w:t xml:space="preserve">. In that </w:t>
      </w:r>
      <w:r w:rsidR="57680E38" w:rsidRPr="0F9E093C">
        <w:rPr>
          <w:rFonts w:ascii="Times New Roman" w:eastAsiaTheme="minorEastAsia" w:hAnsi="Times New Roman" w:cs="Times New Roman"/>
        </w:rPr>
        <w:t>solution</w:t>
      </w:r>
      <w:r w:rsidR="00925F8C">
        <w:rPr>
          <w:rFonts w:ascii="Times New Roman" w:eastAsiaTheme="minorEastAsia" w:hAnsi="Times New Roman" w:cs="Times New Roman"/>
        </w:rPr>
        <w:t xml:space="preserve"> a counter</w:t>
      </w:r>
      <w:r w:rsidR="00F021ED">
        <w:rPr>
          <w:rFonts w:ascii="Times New Roman" w:eastAsiaTheme="minorEastAsia" w:hAnsi="Times New Roman" w:cs="Times New Roman"/>
        </w:rPr>
        <w:t xml:space="preserve"> mechanism</w:t>
      </w:r>
      <w:r w:rsidR="00925F8C">
        <w:rPr>
          <w:rFonts w:ascii="Times New Roman" w:eastAsiaTheme="minorEastAsia" w:hAnsi="Times New Roman" w:cs="Times New Roman"/>
        </w:rPr>
        <w:t xml:space="preserve"> </w:t>
      </w:r>
      <w:r w:rsidR="00F021ED">
        <w:rPr>
          <w:rFonts w:ascii="Times New Roman" w:eastAsiaTheme="minorEastAsia" w:hAnsi="Times New Roman" w:cs="Times New Roman"/>
        </w:rPr>
        <w:t>is</w:t>
      </w:r>
      <w:r w:rsidR="00925F8C">
        <w:rPr>
          <w:rFonts w:ascii="Times New Roman" w:eastAsiaTheme="minorEastAsia" w:hAnsi="Times New Roman" w:cs="Times New Roman"/>
        </w:rPr>
        <w:t xml:space="preserve"> required to </w:t>
      </w:r>
      <w:r w:rsidR="000531C9">
        <w:rPr>
          <w:rFonts w:ascii="Times New Roman" w:eastAsiaTheme="minorEastAsia" w:hAnsi="Times New Roman" w:cs="Times New Roman"/>
        </w:rPr>
        <w:t>keep track of N</w:t>
      </w:r>
      <w:r w:rsidR="0081158C">
        <w:rPr>
          <w:rFonts w:ascii="Times New Roman" w:eastAsiaTheme="minorEastAsia" w:hAnsi="Times New Roman" w:cs="Times New Roman"/>
        </w:rPr>
        <w:t>-1</w:t>
      </w:r>
      <w:r w:rsidR="000531C9">
        <w:rPr>
          <w:rFonts w:ascii="Times New Roman" w:eastAsiaTheme="minorEastAsia" w:hAnsi="Times New Roman" w:cs="Times New Roman"/>
        </w:rPr>
        <w:t xml:space="preserve"> received NACKs (implicit/explicit) </w:t>
      </w:r>
      <w:r w:rsidR="0081158C">
        <w:rPr>
          <w:rFonts w:ascii="Times New Roman" w:eastAsiaTheme="minorEastAsia" w:hAnsi="Times New Roman" w:cs="Times New Roman"/>
        </w:rPr>
        <w:t xml:space="preserve">and survival time state is then triggered upon receiving the Nth NACK. </w:t>
      </w:r>
      <w:r w:rsidR="00205F99">
        <w:rPr>
          <w:rFonts w:ascii="Times New Roman" w:eastAsiaTheme="minorEastAsia" w:hAnsi="Times New Roman" w:cs="Times New Roman"/>
        </w:rPr>
        <w:t>For such solution, it may be possible to miss or lose intermediate NACKs from the gNB, which could result in survival time state not being triggered when required. On the other hand,</w:t>
      </w:r>
      <w:r w:rsidR="00925F8C">
        <w:rPr>
          <w:rFonts w:ascii="Times New Roman" w:eastAsiaTheme="minorEastAsia" w:hAnsi="Times New Roman" w:cs="Times New Roman"/>
        </w:rPr>
        <w:t xml:space="preserve"> </w:t>
      </w:r>
      <w:r w:rsidR="00231B86">
        <w:rPr>
          <w:rFonts w:ascii="Times New Roman" w:eastAsiaTheme="minorEastAsia" w:hAnsi="Times New Roman" w:cs="Times New Roman"/>
        </w:rPr>
        <w:t xml:space="preserve">when tracking the duration </w:t>
      </w:r>
      <m:oMath>
        <m:r>
          <w:rPr>
            <w:rFonts w:ascii="Cambria Math" w:eastAsiaTheme="minorEastAsia" w:hAnsi="Cambria Math" w:cs="Times New Roman"/>
          </w:rPr>
          <m:t>x</m:t>
        </m:r>
      </m:oMath>
      <w:r w:rsidR="00231B86">
        <w:rPr>
          <w:rFonts w:ascii="Times New Roman" w:eastAsiaTheme="minorEastAsia" w:hAnsi="Times New Roman" w:cs="Times New Roman"/>
        </w:rPr>
        <w:t xml:space="preserve">, the UE can enter survival time state only upon receiving the Nth NACK which </w:t>
      </w:r>
      <w:r w:rsidR="003A5688">
        <w:rPr>
          <w:rFonts w:ascii="Times New Roman" w:eastAsiaTheme="minorEastAsia" w:hAnsi="Times New Roman" w:cs="Times New Roman"/>
        </w:rPr>
        <w:t xml:space="preserve">coincides with time duration where there isn’t </w:t>
      </w:r>
      <w:r w:rsidR="00023ACB">
        <w:rPr>
          <w:rFonts w:ascii="Times New Roman" w:eastAsiaTheme="minorEastAsia" w:hAnsi="Times New Roman" w:cs="Times New Roman"/>
        </w:rPr>
        <w:t xml:space="preserve">time to complete HARQ retransmission within duration </w:t>
      </w:r>
      <m:oMath>
        <m:r>
          <w:rPr>
            <w:rFonts w:ascii="Cambria Math" w:eastAsiaTheme="minorEastAsia" w:hAnsi="Cambria Math" w:cs="Times New Roman"/>
          </w:rPr>
          <m:t>x</m:t>
        </m:r>
      </m:oMath>
      <w:r w:rsidR="00023ACB">
        <w:rPr>
          <w:rFonts w:ascii="Times New Roman" w:eastAsiaTheme="minorEastAsia" w:hAnsi="Times New Roman" w:cs="Times New Roman"/>
        </w:rPr>
        <w:t xml:space="preserve">. This </w:t>
      </w:r>
      <w:r w:rsidR="007C0558">
        <w:rPr>
          <w:rFonts w:ascii="Times New Roman" w:eastAsiaTheme="minorEastAsia" w:hAnsi="Times New Roman" w:cs="Times New Roman"/>
        </w:rPr>
        <w:t>T</w:t>
      </w:r>
      <w:r w:rsidR="007C0558" w:rsidRPr="007C0558">
        <w:rPr>
          <w:rFonts w:ascii="Times New Roman" w:eastAsiaTheme="minorEastAsia" w:hAnsi="Times New Roman" w:cs="Times New Roman"/>
        </w:rPr>
        <w:t xml:space="preserve">x-side timer solution </w:t>
      </w:r>
      <w:r w:rsidR="00993D5B">
        <w:rPr>
          <w:rFonts w:ascii="Times New Roman" w:eastAsiaTheme="minorEastAsia" w:hAnsi="Times New Roman" w:cs="Times New Roman"/>
        </w:rPr>
        <w:t>thus has</w:t>
      </w:r>
      <w:r w:rsidR="007C0558" w:rsidRPr="007C0558">
        <w:rPr>
          <w:rFonts w:ascii="Times New Roman" w:eastAsiaTheme="minorEastAsia" w:hAnsi="Times New Roman" w:cs="Times New Roman"/>
        </w:rPr>
        <w:t xml:space="preserve"> equivalent functionality as N-NACK solution, but at the same time </w:t>
      </w:r>
      <w:r w:rsidR="00993D5B">
        <w:rPr>
          <w:rFonts w:ascii="Times New Roman" w:eastAsiaTheme="minorEastAsia" w:hAnsi="Times New Roman" w:cs="Times New Roman"/>
        </w:rPr>
        <w:t>it will</w:t>
      </w:r>
      <w:r w:rsidR="007C0558" w:rsidRPr="007C0558">
        <w:rPr>
          <w:rFonts w:ascii="Times New Roman" w:eastAsiaTheme="minorEastAsia" w:hAnsi="Times New Roman" w:cs="Times New Roman"/>
        </w:rPr>
        <w:t xml:space="preserve"> be more robust towards loss of any of the N-1 NACKs.  </w:t>
      </w:r>
      <w:r w:rsidR="00993D5B">
        <w:rPr>
          <w:rFonts w:ascii="Times New Roman" w:eastAsiaTheme="minorEastAsia" w:hAnsi="Times New Roman" w:cs="Times New Roman"/>
        </w:rPr>
        <w:t>I</w:t>
      </w:r>
      <w:r w:rsidR="00245ABA">
        <w:rPr>
          <w:rFonts w:ascii="Times New Roman" w:eastAsiaTheme="minorEastAsia" w:hAnsi="Times New Roman" w:cs="Times New Roman"/>
        </w:rPr>
        <w:t>t is only critical for the UE to receive the last NACK</w:t>
      </w:r>
      <w:r w:rsidR="00C61D7A">
        <w:rPr>
          <w:rFonts w:ascii="Times New Roman" w:eastAsiaTheme="minorEastAsia" w:hAnsi="Times New Roman" w:cs="Times New Roman"/>
        </w:rPr>
        <w:t xml:space="preserve"> (where duration </w:t>
      </w:r>
      <m:oMath>
        <m:r>
          <w:rPr>
            <w:rFonts w:ascii="Cambria Math" w:eastAsiaTheme="minorEastAsia" w:hAnsi="Cambria Math" w:cs="Times New Roman"/>
          </w:rPr>
          <m:t>x</m:t>
        </m:r>
      </m:oMath>
      <w:r w:rsidR="00C61D7A">
        <w:rPr>
          <w:rFonts w:ascii="Times New Roman" w:eastAsiaTheme="minorEastAsia" w:hAnsi="Times New Roman" w:cs="Times New Roman"/>
        </w:rPr>
        <w:t xml:space="preserve"> has passed)</w:t>
      </w:r>
      <w:r w:rsidR="00245ABA">
        <w:rPr>
          <w:rFonts w:ascii="Times New Roman" w:eastAsiaTheme="minorEastAsia" w:hAnsi="Times New Roman" w:cs="Times New Roman"/>
        </w:rPr>
        <w:t xml:space="preserve"> from the gNB </w:t>
      </w:r>
      <w:r w:rsidR="00C61D7A">
        <w:rPr>
          <w:rFonts w:ascii="Times New Roman" w:eastAsiaTheme="minorEastAsia" w:hAnsi="Times New Roman" w:cs="Times New Roman"/>
        </w:rPr>
        <w:t>which shall trigger entering the survival time state.</w:t>
      </w:r>
    </w:p>
    <w:p w14:paraId="2FA3B9D5" w14:textId="72BB6118" w:rsidR="006C1F34" w:rsidRDefault="00112A00" w:rsidP="006C1F34">
      <w:pPr>
        <w:jc w:val="both"/>
        <w:rPr>
          <w:rFonts w:ascii="Times New Roman" w:hAnsi="Times New Roman" w:cs="Times New Roman"/>
        </w:rPr>
      </w:pPr>
      <w:r>
        <w:rPr>
          <w:rFonts w:ascii="Times New Roman" w:hAnsi="Times New Roman" w:cs="Times New Roman"/>
        </w:rPr>
        <w:t>A</w:t>
      </w:r>
      <w:r w:rsidR="006C1F34">
        <w:rPr>
          <w:rFonts w:ascii="Times New Roman" w:hAnsi="Times New Roman" w:cs="Times New Roman"/>
        </w:rPr>
        <w:t xml:space="preserve"> HARQ retransmission </w:t>
      </w:r>
      <w:r w:rsidR="00152E18">
        <w:rPr>
          <w:rFonts w:ascii="Times New Roman" w:hAnsi="Times New Roman" w:cs="Times New Roman"/>
        </w:rPr>
        <w:t>is also</w:t>
      </w:r>
      <w:r w:rsidR="006C1F34">
        <w:rPr>
          <w:rFonts w:ascii="Times New Roman" w:hAnsi="Times New Roman" w:cs="Times New Roman"/>
        </w:rPr>
        <w:t xml:space="preserve"> only useful if successful retransmission for Burst </w:t>
      </w:r>
      <w:r w:rsidR="006C1F34" w:rsidRPr="0002587F">
        <w:rPr>
          <w:rFonts w:ascii="Times New Roman" w:hAnsi="Times New Roman" w:cs="Times New Roman"/>
          <w:i/>
          <w:iCs/>
        </w:rPr>
        <w:t>n</w:t>
      </w:r>
      <w:r w:rsidR="006C1F34">
        <w:rPr>
          <w:rFonts w:ascii="Times New Roman" w:hAnsi="Times New Roman" w:cs="Times New Roman"/>
          <w:i/>
          <w:iCs/>
        </w:rPr>
        <w:t xml:space="preserve"> </w:t>
      </w:r>
      <w:r w:rsidR="006C1F34">
        <w:rPr>
          <w:rFonts w:ascii="Times New Roman" w:hAnsi="Times New Roman" w:cs="Times New Roman"/>
        </w:rPr>
        <w:t xml:space="preserve">completes within the duration of </w:t>
      </w:r>
      <w:r w:rsidR="006C1F34" w:rsidRPr="00B723CC">
        <w:rPr>
          <w:rFonts w:ascii="Times New Roman" w:hAnsi="Times New Roman" w:cs="Times New Roman"/>
        </w:rPr>
        <w:t>5G-AN-PDB</w:t>
      </w:r>
      <w:r w:rsidR="006C1F34">
        <w:rPr>
          <w:rFonts w:ascii="Times New Roman" w:hAnsi="Times New Roman" w:cs="Times New Roman"/>
        </w:rPr>
        <w:t xml:space="preserve">. </w:t>
      </w:r>
      <w:r w:rsidR="002A3047">
        <w:rPr>
          <w:rFonts w:ascii="Times New Roman" w:hAnsi="Times New Roman" w:cs="Times New Roman"/>
        </w:rPr>
        <w:t xml:space="preserve">The flow diagram in Figure 1 shows the details for this UE-based </w:t>
      </w:r>
      <w:r w:rsidR="00E27A0D">
        <w:rPr>
          <w:rFonts w:ascii="Times New Roman" w:hAnsi="Times New Roman" w:cs="Times New Roman"/>
        </w:rPr>
        <w:t>survival time handling.</w:t>
      </w:r>
    </w:p>
    <w:p w14:paraId="371CDA4D" w14:textId="2F1C2788" w:rsidR="006C1F34" w:rsidRDefault="006C1F34" w:rsidP="006C1F34">
      <w:pPr>
        <w:jc w:val="both"/>
        <w:rPr>
          <w:rFonts w:ascii="Times New Roman" w:hAnsi="Times New Roman" w:cs="Times New Roman"/>
          <w:b/>
          <w:bCs/>
          <w:i/>
          <w:iCs/>
        </w:rPr>
      </w:pPr>
      <w:r>
        <w:rPr>
          <w:rFonts w:ascii="Times New Roman" w:hAnsi="Times New Roman" w:cs="Times New Roman"/>
          <w:b/>
          <w:bCs/>
          <w:i/>
          <w:iCs/>
        </w:rPr>
        <w:t xml:space="preserve">Observation </w:t>
      </w:r>
      <w:r w:rsidR="00FD65D3">
        <w:rPr>
          <w:rFonts w:ascii="Times New Roman" w:hAnsi="Times New Roman" w:cs="Times New Roman"/>
          <w:b/>
          <w:bCs/>
          <w:i/>
          <w:iCs/>
        </w:rPr>
        <w:t>1</w:t>
      </w:r>
      <w:r>
        <w:rPr>
          <w:rFonts w:ascii="Times New Roman" w:hAnsi="Times New Roman" w:cs="Times New Roman"/>
          <w:b/>
          <w:bCs/>
          <w:i/>
          <w:iCs/>
        </w:rPr>
        <w:t xml:space="preserve">: For a failed transmission of Burst n, </w:t>
      </w:r>
      <w:r w:rsidRPr="00826757">
        <w:rPr>
          <w:rFonts w:ascii="Times New Roman" w:hAnsi="Times New Roman" w:cs="Times New Roman"/>
          <w:b/>
          <w:bCs/>
          <w:i/>
          <w:iCs/>
        </w:rPr>
        <w:t xml:space="preserve">HARQ retransmission </w:t>
      </w:r>
      <w:r>
        <w:rPr>
          <w:rFonts w:ascii="Times New Roman" w:hAnsi="Times New Roman" w:cs="Times New Roman"/>
          <w:b/>
          <w:bCs/>
          <w:i/>
          <w:iCs/>
        </w:rPr>
        <w:t>is only</w:t>
      </w:r>
      <w:r w:rsidRPr="00826757">
        <w:rPr>
          <w:rFonts w:ascii="Times New Roman" w:hAnsi="Times New Roman" w:cs="Times New Roman"/>
          <w:b/>
          <w:bCs/>
          <w:i/>
          <w:iCs/>
        </w:rPr>
        <w:t xml:space="preserve"> useful if successful retransmission for Burst n completes within the duration of 5G-AN-PDB.</w:t>
      </w:r>
    </w:p>
    <w:p w14:paraId="7442E670" w14:textId="77777777" w:rsidR="00E14CAC" w:rsidRDefault="00FD65D3" w:rsidP="00334718">
      <w:pPr>
        <w:rPr>
          <w:rFonts w:ascii="Times New Roman" w:hAnsi="Times New Roman" w:cs="Times New Roman"/>
          <w:b/>
          <w:bCs/>
          <w:i/>
          <w:iCs/>
        </w:rPr>
      </w:pPr>
      <w:r w:rsidRPr="00BF5B8A">
        <w:rPr>
          <w:rFonts w:ascii="Times New Roman" w:hAnsi="Times New Roman" w:cs="Times New Roman"/>
          <w:b/>
          <w:bCs/>
          <w:i/>
          <w:iCs/>
        </w:rPr>
        <w:t xml:space="preserve">Proposal </w:t>
      </w:r>
      <w:r>
        <w:rPr>
          <w:rFonts w:ascii="Times New Roman" w:hAnsi="Times New Roman" w:cs="Times New Roman"/>
          <w:b/>
          <w:bCs/>
          <w:i/>
          <w:iCs/>
        </w:rPr>
        <w:t>1</w:t>
      </w:r>
      <w:r w:rsidRPr="00BF5B8A">
        <w:rPr>
          <w:rFonts w:ascii="Times New Roman" w:hAnsi="Times New Roman" w:cs="Times New Roman"/>
          <w:b/>
          <w:bCs/>
          <w:i/>
          <w:iCs/>
        </w:rPr>
        <w:t xml:space="preserve">: A transmission </w:t>
      </w:r>
      <w:r w:rsidR="001774E0">
        <w:rPr>
          <w:rFonts w:ascii="Times New Roman" w:hAnsi="Times New Roman" w:cs="Times New Roman"/>
          <w:b/>
          <w:bCs/>
          <w:i/>
          <w:iCs/>
        </w:rPr>
        <w:t xml:space="preserve">is considered failed/lost </w:t>
      </w:r>
      <w:r w:rsidRPr="00BF5B8A">
        <w:rPr>
          <w:rFonts w:ascii="Times New Roman" w:hAnsi="Times New Roman" w:cs="Times New Roman"/>
          <w:b/>
          <w:bCs/>
          <w:i/>
          <w:iCs/>
        </w:rPr>
        <w:t xml:space="preserve">if a message is not delivered within the time equal to Burst Arrival Time + </w:t>
      </w:r>
      <w:r w:rsidR="00BE7FAB">
        <w:rPr>
          <w:rFonts w:ascii="Times New Roman" w:hAnsi="Times New Roman" w:cs="Times New Roman"/>
          <w:b/>
          <w:bCs/>
          <w:i/>
          <w:iCs/>
        </w:rPr>
        <w:t>x</w:t>
      </w:r>
      <w:r w:rsidR="0090496C">
        <w:rPr>
          <w:rFonts w:ascii="Times New Roman" w:hAnsi="Times New Roman" w:cs="Times New Roman"/>
          <w:b/>
          <w:bCs/>
          <w:i/>
          <w:iCs/>
        </w:rPr>
        <w:t>, where duration x is configured by the gNB</w:t>
      </w:r>
      <w:r w:rsidRPr="002F268E">
        <w:rPr>
          <w:rFonts w:ascii="Times New Roman" w:hAnsi="Times New Roman" w:cs="Times New Roman"/>
          <w:b/>
          <w:bCs/>
          <w:i/>
          <w:iCs/>
        </w:rPr>
        <w:t xml:space="preserve">. </w:t>
      </w:r>
    </w:p>
    <w:p w14:paraId="79C85886" w14:textId="458F3EFD" w:rsidR="00334718" w:rsidRPr="00D13D7B" w:rsidRDefault="00334718" w:rsidP="00334718">
      <w:pPr>
        <w:rPr>
          <w:rFonts w:ascii="Times New Roman" w:hAnsi="Times New Roman" w:cs="Times New Roman"/>
        </w:rPr>
      </w:pPr>
      <w:r w:rsidRPr="00D13D7B">
        <w:rPr>
          <w:rFonts w:ascii="Times New Roman" w:hAnsi="Times New Roman" w:cs="Times New Roman"/>
        </w:rPr>
        <w:t>The proposed solution</w:t>
      </w:r>
      <w:r>
        <w:rPr>
          <w:rFonts w:ascii="Times New Roman" w:hAnsi="Times New Roman" w:cs="Times New Roman"/>
        </w:rPr>
        <w:t xml:space="preserve"> for survival time handling does not require an ACK</w:t>
      </w:r>
      <w:r w:rsidR="00E14CAC">
        <w:rPr>
          <w:rFonts w:ascii="Times New Roman" w:hAnsi="Times New Roman" w:cs="Times New Roman"/>
        </w:rPr>
        <w:t xml:space="preserve"> </w:t>
      </w:r>
      <w:r>
        <w:rPr>
          <w:rFonts w:ascii="Times New Roman" w:hAnsi="Times New Roman" w:cs="Times New Roman"/>
        </w:rPr>
        <w:t>transmission for every packet. Rather, only in the case of failed transmission does the gNB provide implicit/explicit NACK which can help UE decide whether to enter survival time state or perform HARQ retransmission</w:t>
      </w:r>
      <w:r w:rsidR="00C60570">
        <w:rPr>
          <w:rFonts w:ascii="Times New Roman" w:hAnsi="Times New Roman" w:cs="Times New Roman"/>
        </w:rPr>
        <w:t xml:space="preserve"> based on the configured </w:t>
      </w:r>
      <m:oMath>
        <m:r>
          <w:rPr>
            <w:rFonts w:ascii="Cambria Math" w:hAnsi="Cambria Math" w:cs="Times New Roman"/>
          </w:rPr>
          <m:t>x</m:t>
        </m:r>
      </m:oMath>
      <w:r w:rsidR="00C60570">
        <w:rPr>
          <w:rFonts w:ascii="Times New Roman" w:eastAsiaTheme="minorEastAsia" w:hAnsi="Times New Roman" w:cs="Times New Roman"/>
        </w:rPr>
        <w:t xml:space="preserve"> value</w:t>
      </w:r>
      <w:r>
        <w:rPr>
          <w:rFonts w:ascii="Times New Roman" w:hAnsi="Times New Roman" w:cs="Times New Roman"/>
        </w:rPr>
        <w:t xml:space="preserve">. </w:t>
      </w:r>
    </w:p>
    <w:p w14:paraId="6B7CF01F" w14:textId="22759C1A" w:rsidR="0032286A" w:rsidRDefault="00334718" w:rsidP="004D18E2">
      <w:pPr>
        <w:jc w:val="both"/>
        <w:rPr>
          <w:rFonts w:ascii="Times New Roman" w:hAnsi="Times New Roman" w:cs="Times New Roman"/>
          <w:b/>
          <w:bCs/>
          <w:i/>
          <w:iCs/>
        </w:rPr>
      </w:pPr>
      <w:r>
        <w:rPr>
          <w:rFonts w:ascii="Times New Roman" w:hAnsi="Times New Roman" w:cs="Times New Roman"/>
          <w:b/>
          <w:bCs/>
          <w:i/>
          <w:iCs/>
        </w:rPr>
        <w:t xml:space="preserve">Proposal 2: </w:t>
      </w:r>
      <w:r w:rsidR="00380F46" w:rsidRPr="00380F46">
        <w:rPr>
          <w:rFonts w:ascii="Times New Roman" w:hAnsi="Times New Roman" w:cs="Times New Roman"/>
          <w:b/>
          <w:bCs/>
          <w:i/>
          <w:iCs/>
        </w:rPr>
        <w:t>For UE-based survival time handling, implicit/explicit NACK from gNB is needed</w:t>
      </w:r>
      <w:r w:rsidR="00465F54">
        <w:rPr>
          <w:rFonts w:ascii="Times New Roman" w:hAnsi="Times New Roman" w:cs="Times New Roman"/>
          <w:b/>
          <w:bCs/>
          <w:i/>
          <w:iCs/>
        </w:rPr>
        <w:t>. The UE enters</w:t>
      </w:r>
      <w:r w:rsidR="00465F54" w:rsidRPr="002F268E">
        <w:rPr>
          <w:rFonts w:ascii="Times New Roman" w:hAnsi="Times New Roman" w:cs="Times New Roman"/>
          <w:b/>
          <w:bCs/>
          <w:i/>
          <w:iCs/>
        </w:rPr>
        <w:t xml:space="preserve"> </w:t>
      </w:r>
      <w:r w:rsidR="00465F54" w:rsidRPr="00BF5B8A">
        <w:rPr>
          <w:rFonts w:ascii="Times New Roman" w:hAnsi="Times New Roman" w:cs="Times New Roman"/>
          <w:b/>
          <w:bCs/>
          <w:i/>
          <w:iCs/>
        </w:rPr>
        <w:t>survival time</w:t>
      </w:r>
      <w:r w:rsidR="00465F54" w:rsidRPr="002F268E">
        <w:rPr>
          <w:rFonts w:ascii="Times New Roman" w:hAnsi="Times New Roman" w:cs="Times New Roman"/>
          <w:b/>
          <w:bCs/>
          <w:i/>
          <w:iCs/>
        </w:rPr>
        <w:t xml:space="preserve"> </w:t>
      </w:r>
      <w:r w:rsidR="00465F54">
        <w:rPr>
          <w:rFonts w:ascii="Times New Roman" w:hAnsi="Times New Roman" w:cs="Times New Roman"/>
          <w:b/>
          <w:bCs/>
          <w:i/>
          <w:iCs/>
        </w:rPr>
        <w:t>state upon receiving negative acknowledgement from the gNB if it is clear that retransmission is not useful due to stringent survival time requirement.</w:t>
      </w:r>
    </w:p>
    <w:p w14:paraId="3CFA7016" w14:textId="13A7F912" w:rsidR="00A3661C" w:rsidRDefault="00A3661C" w:rsidP="004D18E2">
      <w:pPr>
        <w:jc w:val="both"/>
        <w:rPr>
          <w:rFonts w:ascii="Times New Roman" w:eastAsiaTheme="minorEastAsia" w:hAnsi="Times New Roman" w:cs="Times New Roman"/>
        </w:rPr>
      </w:pPr>
      <w:r w:rsidRPr="00A3661C">
        <w:rPr>
          <w:rFonts w:ascii="Times New Roman" w:hAnsi="Times New Roman" w:cs="Times New Roman"/>
        </w:rPr>
        <w:t xml:space="preserve">The </w:t>
      </w:r>
      <w:r w:rsidR="00AC3F8B">
        <w:rPr>
          <w:rFonts w:ascii="Times New Roman" w:hAnsi="Times New Roman" w:cs="Times New Roman"/>
        </w:rPr>
        <w:t>UE is however required to</w:t>
      </w:r>
      <w:r w:rsidR="00D0537E">
        <w:rPr>
          <w:rFonts w:ascii="Times New Roman" w:hAnsi="Times New Roman" w:cs="Times New Roman"/>
        </w:rPr>
        <w:t xml:space="preserve"> track the elapsed time duration, such that it</w:t>
      </w:r>
      <w:r w:rsidR="001E3B40">
        <w:rPr>
          <w:rFonts w:ascii="Times New Roman" w:hAnsi="Times New Roman" w:cs="Times New Roman"/>
        </w:rPr>
        <w:t xml:space="preserve"> can enter survival time state after duration </w:t>
      </w:r>
      <m:oMath>
        <m:r>
          <w:rPr>
            <w:rFonts w:ascii="Cambria Math" w:hAnsi="Cambria Math" w:cs="Times New Roman"/>
          </w:rPr>
          <m:t>x</m:t>
        </m:r>
      </m:oMath>
      <w:r w:rsidR="001E3B40">
        <w:rPr>
          <w:rFonts w:ascii="Times New Roman" w:eastAsiaTheme="minorEastAsia" w:hAnsi="Times New Roman" w:cs="Times New Roman"/>
        </w:rPr>
        <w:t xml:space="preserve"> has elapsed</w:t>
      </w:r>
      <w:r w:rsidR="00610C68">
        <w:rPr>
          <w:rFonts w:ascii="Times New Roman" w:eastAsiaTheme="minorEastAsia" w:hAnsi="Times New Roman" w:cs="Times New Roman"/>
        </w:rPr>
        <w:t xml:space="preserve"> and upon receiving negative feedback from the gNB.</w:t>
      </w:r>
      <w:r w:rsidR="001E3B40">
        <w:rPr>
          <w:rFonts w:ascii="Times New Roman" w:eastAsiaTheme="minorEastAsia" w:hAnsi="Times New Roman" w:cs="Times New Roman"/>
        </w:rPr>
        <w:t xml:space="preserve"> </w:t>
      </w:r>
      <w:r w:rsidR="00465F54">
        <w:rPr>
          <w:rFonts w:ascii="Times New Roman" w:eastAsiaTheme="minorEastAsia" w:hAnsi="Times New Roman" w:cs="Times New Roman"/>
        </w:rPr>
        <w:t>S</w:t>
      </w:r>
      <w:r w:rsidR="00492A60">
        <w:rPr>
          <w:rFonts w:ascii="Times New Roman" w:eastAsiaTheme="minorEastAsia" w:hAnsi="Times New Roman" w:cs="Times New Roman"/>
        </w:rPr>
        <w:t xml:space="preserve">uch timer can be </w:t>
      </w:r>
      <w:r w:rsidR="00492A60">
        <w:rPr>
          <w:rFonts w:ascii="Times New Roman" w:eastAsiaTheme="minorEastAsia" w:hAnsi="Times New Roman" w:cs="Times New Roman"/>
        </w:rPr>
        <w:lastRenderedPageBreak/>
        <w:t xml:space="preserve">configured in terms of fractions of CG periodicity value, since survival time itself is indicated </w:t>
      </w:r>
      <w:r w:rsidR="002C0781">
        <w:rPr>
          <w:rFonts w:ascii="Times New Roman" w:eastAsiaTheme="minorEastAsia" w:hAnsi="Times New Roman" w:cs="Times New Roman"/>
        </w:rPr>
        <w:t>for any use-case in terms of its relation to transfer interval (or equ</w:t>
      </w:r>
      <w:r w:rsidR="004374B8">
        <w:rPr>
          <w:rFonts w:ascii="Times New Roman" w:eastAsiaTheme="minorEastAsia" w:hAnsi="Times New Roman" w:cs="Times New Roman"/>
        </w:rPr>
        <w:t>ivalently the periodicity).</w:t>
      </w:r>
    </w:p>
    <w:p w14:paraId="34EE9EED" w14:textId="3BCF73B0" w:rsidR="009A1D64" w:rsidRPr="00FB1692" w:rsidRDefault="009A1D64" w:rsidP="004D18E2">
      <w:pPr>
        <w:jc w:val="both"/>
        <w:rPr>
          <w:rFonts w:ascii="Times New Roman" w:hAnsi="Times New Roman" w:cs="Times New Roman"/>
          <w:b/>
          <w:bCs/>
          <w:i/>
          <w:iCs/>
        </w:rPr>
      </w:pPr>
      <w:r w:rsidRPr="00FB1692">
        <w:rPr>
          <w:rFonts w:ascii="Times New Roman" w:eastAsiaTheme="minorEastAsia" w:hAnsi="Times New Roman" w:cs="Times New Roman"/>
          <w:b/>
          <w:bCs/>
          <w:i/>
          <w:iCs/>
        </w:rPr>
        <w:t>Proposal 3: Tx-side timer can be introduced at the UE-side</w:t>
      </w:r>
      <w:r w:rsidR="00FB1692" w:rsidRPr="00FB1692">
        <w:rPr>
          <w:rFonts w:ascii="Times New Roman" w:eastAsiaTheme="minorEastAsia" w:hAnsi="Times New Roman" w:cs="Times New Roman"/>
          <w:b/>
          <w:bCs/>
          <w:i/>
          <w:iCs/>
        </w:rPr>
        <w:t xml:space="preserve"> where the timer value is configured as a fraction of the periodicity.</w:t>
      </w:r>
    </w:p>
    <w:p w14:paraId="13029C1D" w14:textId="30ECC911" w:rsidR="005C7C62" w:rsidRDefault="002E4ACC" w:rsidP="005C7C62">
      <w:pPr>
        <w:keepNext/>
        <w:jc w:val="center"/>
      </w:pPr>
      <w:r>
        <w:object w:dxaOrig="5196" w:dyaOrig="8148" w14:anchorId="47ECE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pt;height:407.55pt" o:ole="">
            <v:imagedata r:id="rId11" o:title=""/>
          </v:shape>
          <o:OLEObject Type="Embed" ProgID="Visio.Drawing.15" ShapeID="_x0000_i1025" DrawAspect="Content" ObjectID="_1689710442" r:id="rId12"/>
        </w:object>
      </w:r>
    </w:p>
    <w:p w14:paraId="02A6B94F" w14:textId="5F17333B" w:rsidR="00F01C0F" w:rsidRPr="001A506B" w:rsidRDefault="005C7C62" w:rsidP="005C7C62">
      <w:pPr>
        <w:pStyle w:val="Caption"/>
        <w:jc w:val="center"/>
        <w:rPr>
          <w:rFonts w:ascii="Times New Roman" w:hAnsi="Times New Roman" w:cs="Times New Roman"/>
        </w:rPr>
      </w:pPr>
      <w:r w:rsidRPr="001A506B">
        <w:rPr>
          <w:rFonts w:ascii="Times New Roman" w:hAnsi="Times New Roman" w:cs="Times New Roman"/>
        </w:rPr>
        <w:t xml:space="preserve">Figure </w:t>
      </w:r>
      <w:r w:rsidRPr="001A506B">
        <w:rPr>
          <w:rFonts w:ascii="Times New Roman" w:hAnsi="Times New Roman" w:cs="Times New Roman"/>
        </w:rPr>
        <w:fldChar w:fldCharType="begin"/>
      </w:r>
      <w:r w:rsidRPr="001A506B">
        <w:rPr>
          <w:rFonts w:ascii="Times New Roman" w:hAnsi="Times New Roman" w:cs="Times New Roman"/>
        </w:rPr>
        <w:instrText xml:space="preserve"> SEQ Figure \* ARABIC </w:instrText>
      </w:r>
      <w:r w:rsidRPr="001A506B">
        <w:rPr>
          <w:rFonts w:ascii="Times New Roman" w:hAnsi="Times New Roman" w:cs="Times New Roman"/>
        </w:rPr>
        <w:fldChar w:fldCharType="separate"/>
      </w:r>
      <w:r w:rsidRPr="001A506B">
        <w:rPr>
          <w:rFonts w:ascii="Times New Roman" w:hAnsi="Times New Roman" w:cs="Times New Roman"/>
          <w:noProof/>
        </w:rPr>
        <w:t>1</w:t>
      </w:r>
      <w:r w:rsidRPr="001A506B">
        <w:rPr>
          <w:rFonts w:ascii="Times New Roman" w:hAnsi="Times New Roman" w:cs="Times New Roman"/>
        </w:rPr>
        <w:fldChar w:fldCharType="end"/>
      </w:r>
      <w:r w:rsidRPr="001A506B">
        <w:rPr>
          <w:rFonts w:ascii="Times New Roman" w:hAnsi="Times New Roman" w:cs="Times New Roman"/>
        </w:rPr>
        <w:t>: UE-based solution for survival time handling</w:t>
      </w:r>
    </w:p>
    <w:p w14:paraId="46C7D945" w14:textId="1FB7198D" w:rsidR="00E93262" w:rsidRDefault="00E43D79" w:rsidP="00F06AD9">
      <w:pPr>
        <w:pStyle w:val="H2-list"/>
      </w:pPr>
      <w:r>
        <w:t>Consecutive Transmission Failure Avoidance and Return to Normal Con</w:t>
      </w:r>
      <w:r w:rsidR="00E3350F">
        <w:t>figuration</w:t>
      </w:r>
    </w:p>
    <w:p w14:paraId="6FC3DC81" w14:textId="66285F3C" w:rsidR="00760CB9" w:rsidRDefault="00F62BE5" w:rsidP="00760CB9">
      <w:pPr>
        <w:jc w:val="both"/>
        <w:rPr>
          <w:rFonts w:ascii="Times New Roman" w:hAnsi="Times New Roman" w:cs="Times New Roman"/>
        </w:rPr>
      </w:pPr>
      <w:r w:rsidRPr="61D2935C">
        <w:rPr>
          <w:rFonts w:ascii="Times New Roman" w:hAnsi="Times New Roman" w:cs="Times New Roman"/>
        </w:rPr>
        <w:t xml:space="preserve">The survival time indicates to the communication service the time available to recover from failure. Based on the performance requirements by SA1 in Table 5.2-1 in TS 22.104 Communication Service Availability (CSA) is related to survival time and reliability (related to dynamic 5QI parameter of packet error rate (PER)). </w:t>
      </w:r>
      <w:r>
        <w:rPr>
          <w:rFonts w:ascii="Times New Roman" w:hAnsi="Times New Roman" w:cs="Times New Roman"/>
        </w:rPr>
        <w:t xml:space="preserve">Therefore, once the UE enters survival time state, it implies a transmission failure has occurred and to avoid communication service unavailability it will be necessary to avoid consecutive transmission failures. </w:t>
      </w:r>
      <w:r w:rsidR="00760CB9">
        <w:rPr>
          <w:rFonts w:ascii="Times New Roman" w:hAnsi="Times New Roman" w:cs="Times New Roman"/>
        </w:rPr>
        <w:t xml:space="preserve">For stringent use-cases, upon receiving NACK from the gNB or once a duration of </w:t>
      </w:r>
      <m:oMath>
        <m:r>
          <w:rPr>
            <w:rFonts w:ascii="Cambria Math" w:hAnsi="Cambria Math" w:cs="Times New Roman"/>
          </w:rPr>
          <m:t>x</m:t>
        </m:r>
      </m:oMath>
      <w:r w:rsidR="00760CB9">
        <w:rPr>
          <w:rFonts w:ascii="Times New Roman" w:hAnsi="Times New Roman" w:cs="Times New Roman"/>
        </w:rPr>
        <w:t xml:space="preserve"> has elapsed, and the transmission is considered failed or lost respectively, the UE will most likely decide not to perform a HARQ retransmission. For stringent use-cases, upon entering survival time state at the UE, the focus will </w:t>
      </w:r>
      <w:r w:rsidR="00760CB9">
        <w:rPr>
          <w:rFonts w:ascii="Times New Roman" w:hAnsi="Times New Roman" w:cs="Times New Roman"/>
        </w:rPr>
        <w:lastRenderedPageBreak/>
        <w:t xml:space="preserve">be to increase the reliability of the subsequent transmissions to avoid communication service unavailability and not to improve retransmission reliability. </w:t>
      </w:r>
      <w:r w:rsidR="001F3729">
        <w:rPr>
          <w:rFonts w:ascii="Times New Roman" w:hAnsi="Times New Roman" w:cs="Times New Roman"/>
        </w:rPr>
        <w:t xml:space="preserve">For non-stringent use-cases, the UE may choose to perform HARQ retransmission(s) until feasible and </w:t>
      </w:r>
      <w:r w:rsidR="005F2FEB">
        <w:rPr>
          <w:rFonts w:ascii="Times New Roman" w:hAnsi="Times New Roman" w:cs="Times New Roman"/>
        </w:rPr>
        <w:t>may not enter the survival time state</w:t>
      </w:r>
      <w:r w:rsidR="00695638">
        <w:rPr>
          <w:rFonts w:ascii="Times New Roman" w:hAnsi="Times New Roman" w:cs="Times New Roman"/>
        </w:rPr>
        <w:t xml:space="preserve"> after initial transmission failure</w:t>
      </w:r>
      <w:r w:rsidR="005F2FEB">
        <w:rPr>
          <w:rFonts w:ascii="Times New Roman" w:hAnsi="Times New Roman" w:cs="Times New Roman"/>
        </w:rPr>
        <w:t xml:space="preserve">. </w:t>
      </w:r>
    </w:p>
    <w:p w14:paraId="649286FF" w14:textId="366D711C" w:rsidR="008C0CD9" w:rsidRDefault="005F2FEB" w:rsidP="00E26B20">
      <w:pPr>
        <w:jc w:val="both"/>
        <w:rPr>
          <w:rFonts w:ascii="Times New Roman" w:hAnsi="Times New Roman" w:cs="Times New Roman"/>
        </w:rPr>
      </w:pPr>
      <w:r>
        <w:rPr>
          <w:rFonts w:ascii="Times New Roman" w:hAnsi="Times New Roman" w:cs="Times New Roman"/>
        </w:rPr>
        <w:t xml:space="preserve">However, for both use-cases, if the UE enters survival time state, </w:t>
      </w:r>
      <w:r w:rsidR="001F4AE0">
        <w:rPr>
          <w:rFonts w:ascii="Times New Roman" w:hAnsi="Times New Roman" w:cs="Times New Roman"/>
        </w:rPr>
        <w:t xml:space="preserve">in order to avoid communication service unavailability, the reliability of subsequent transmission shall be improved. </w:t>
      </w:r>
      <w:r w:rsidR="00F62BE5">
        <w:rPr>
          <w:rFonts w:ascii="Times New Roman" w:hAnsi="Times New Roman" w:cs="Times New Roman"/>
        </w:rPr>
        <w:t xml:space="preserve">To this end, </w:t>
      </w:r>
      <w:r w:rsidR="000F24F2">
        <w:rPr>
          <w:rFonts w:ascii="Times New Roman" w:hAnsi="Times New Roman" w:cs="Times New Roman"/>
        </w:rPr>
        <w:t xml:space="preserve">the UE can autonomous activate </w:t>
      </w:r>
      <w:r w:rsidR="00F62BE5">
        <w:rPr>
          <w:rFonts w:ascii="Times New Roman" w:hAnsi="Times New Roman" w:cs="Times New Roman"/>
        </w:rPr>
        <w:t>PDCP duplication</w:t>
      </w:r>
      <w:r w:rsidR="000F24F2">
        <w:rPr>
          <w:rFonts w:ascii="Times New Roman" w:hAnsi="Times New Roman" w:cs="Times New Roman"/>
        </w:rPr>
        <w:t xml:space="preserve"> for the next transmission</w:t>
      </w:r>
      <w:r w:rsidR="00F62BE5">
        <w:rPr>
          <w:rFonts w:ascii="Times New Roman" w:hAnsi="Times New Roman" w:cs="Times New Roman"/>
        </w:rPr>
        <w:t xml:space="preserve"> to enhance L2 reliability. For </w:t>
      </w:r>
      <w:r w:rsidR="000F24F2">
        <w:rPr>
          <w:rFonts w:ascii="Times New Roman" w:hAnsi="Times New Roman" w:cs="Times New Roman"/>
        </w:rPr>
        <w:t xml:space="preserve">such </w:t>
      </w:r>
      <w:r w:rsidR="00F62BE5">
        <w:rPr>
          <w:rFonts w:ascii="Times New Roman" w:hAnsi="Times New Roman" w:cs="Times New Roman"/>
        </w:rPr>
        <w:t xml:space="preserve">UE-autonomous reliability enhancement, the gNB may pre-configure a criterion, and a UE can activate/deactivate PDCP duplication if the trigger condition is satisfied. If UE-autonomous PDCP duplication is introduced in Release-17, delays incurred using network-controlled duplication, e.g transmission </w:t>
      </w:r>
      <w:r w:rsidR="00F62BE5" w:rsidRPr="00D46F45">
        <w:rPr>
          <w:rFonts w:ascii="Times New Roman" w:hAnsi="Times New Roman" w:cs="Times New Roman"/>
        </w:rPr>
        <w:t xml:space="preserve">delay </w:t>
      </w:r>
      <w:r w:rsidR="00F62BE5">
        <w:rPr>
          <w:rFonts w:ascii="Times New Roman" w:hAnsi="Times New Roman" w:cs="Times New Roman"/>
        </w:rPr>
        <w:t>for</w:t>
      </w:r>
      <w:r w:rsidR="00F62BE5" w:rsidRPr="00D46F45">
        <w:rPr>
          <w:rFonts w:ascii="Times New Roman" w:hAnsi="Times New Roman" w:cs="Times New Roman"/>
        </w:rPr>
        <w:t xml:space="preserve"> CSI/measurement report</w:t>
      </w:r>
      <w:r w:rsidR="00F62BE5">
        <w:rPr>
          <w:rFonts w:ascii="Times New Roman" w:hAnsi="Times New Roman" w:cs="Times New Roman"/>
        </w:rPr>
        <w:t xml:space="preserve"> may be avoided.</w:t>
      </w:r>
      <w:r w:rsidR="00613BF6">
        <w:rPr>
          <w:rFonts w:ascii="Times New Roman" w:hAnsi="Times New Roman" w:cs="Times New Roman"/>
        </w:rPr>
        <w:t xml:space="preserve"> </w:t>
      </w:r>
      <w:r w:rsidR="008C0CD9">
        <w:rPr>
          <w:rFonts w:ascii="Times New Roman" w:hAnsi="Times New Roman" w:cs="Times New Roman"/>
        </w:rPr>
        <w:t xml:space="preserve">Since PDCP duplication is activated </w:t>
      </w:r>
      <w:r w:rsidR="00562181">
        <w:rPr>
          <w:rFonts w:ascii="Times New Roman" w:hAnsi="Times New Roman" w:cs="Times New Roman"/>
        </w:rPr>
        <w:t xml:space="preserve">autonomously by the UE, it can be activated </w:t>
      </w:r>
      <w:r w:rsidR="008C0CD9">
        <w:rPr>
          <w:rFonts w:ascii="Times New Roman" w:hAnsi="Times New Roman" w:cs="Times New Roman"/>
        </w:rPr>
        <w:t xml:space="preserve">only for the transmission of </w:t>
      </w:r>
      <w:r w:rsidR="00562181">
        <w:rPr>
          <w:rFonts w:ascii="Times New Roman" w:hAnsi="Times New Roman" w:cs="Times New Roman"/>
        </w:rPr>
        <w:t xml:space="preserve">single </w:t>
      </w:r>
      <w:r w:rsidR="008C0CD9">
        <w:rPr>
          <w:rFonts w:ascii="Times New Roman" w:hAnsi="Times New Roman" w:cs="Times New Roman"/>
        </w:rPr>
        <w:t xml:space="preserve">Burst n+1, </w:t>
      </w:r>
      <w:r w:rsidR="00562181">
        <w:rPr>
          <w:rFonts w:ascii="Times New Roman" w:hAnsi="Times New Roman" w:cs="Times New Roman"/>
        </w:rPr>
        <w:t xml:space="preserve">after which </w:t>
      </w:r>
      <w:r w:rsidR="008C0CD9">
        <w:rPr>
          <w:rFonts w:ascii="Times New Roman" w:hAnsi="Times New Roman" w:cs="Times New Roman"/>
        </w:rPr>
        <w:t xml:space="preserve">the </w:t>
      </w:r>
      <w:r w:rsidR="00D508E6">
        <w:rPr>
          <w:rFonts w:ascii="Times New Roman" w:hAnsi="Times New Roman" w:cs="Times New Roman"/>
        </w:rPr>
        <w:t xml:space="preserve">UE </w:t>
      </w:r>
      <w:r w:rsidR="00D508E6" w:rsidDel="00467DEB">
        <w:rPr>
          <w:rFonts w:ascii="Times New Roman" w:hAnsi="Times New Roman" w:cs="Times New Roman"/>
        </w:rPr>
        <w:t xml:space="preserve">shall </w:t>
      </w:r>
      <w:r w:rsidR="00D508E6">
        <w:rPr>
          <w:rFonts w:ascii="Times New Roman" w:hAnsi="Times New Roman" w:cs="Times New Roman"/>
        </w:rPr>
        <w:t>return to normal configuration if Burst n+1 is transmitted.</w:t>
      </w:r>
      <w:r w:rsidR="00562181">
        <w:rPr>
          <w:rFonts w:ascii="Times New Roman" w:hAnsi="Times New Roman" w:cs="Times New Roman"/>
        </w:rPr>
        <w:t xml:space="preserve"> In case</w:t>
      </w:r>
      <w:r w:rsidR="00D14B04">
        <w:rPr>
          <w:rFonts w:ascii="Times New Roman" w:hAnsi="Times New Roman" w:cs="Times New Roman"/>
        </w:rPr>
        <w:t xml:space="preserve"> subsequent burst transmission failure(s) occurs, the UE can </w:t>
      </w:r>
      <w:r w:rsidR="00876180">
        <w:rPr>
          <w:rFonts w:ascii="Times New Roman" w:hAnsi="Times New Roman" w:cs="Times New Roman"/>
        </w:rPr>
        <w:t xml:space="preserve">autonomously activate PDCP duplication as required, hence avoiding </w:t>
      </w:r>
      <w:r w:rsidR="00636F39">
        <w:rPr>
          <w:rFonts w:ascii="Times New Roman" w:hAnsi="Times New Roman" w:cs="Times New Roman"/>
        </w:rPr>
        <w:t xml:space="preserve">any </w:t>
      </w:r>
      <w:r w:rsidR="00CC479E">
        <w:rPr>
          <w:rFonts w:ascii="Times New Roman" w:hAnsi="Times New Roman" w:cs="Times New Roman"/>
        </w:rPr>
        <w:t xml:space="preserve">extra </w:t>
      </w:r>
      <w:r w:rsidR="00636F39">
        <w:rPr>
          <w:rFonts w:ascii="Times New Roman" w:hAnsi="Times New Roman" w:cs="Times New Roman"/>
        </w:rPr>
        <w:t>resource usage</w:t>
      </w:r>
      <w:r w:rsidR="009F1453">
        <w:rPr>
          <w:rFonts w:ascii="Times New Roman" w:hAnsi="Times New Roman" w:cs="Times New Roman"/>
        </w:rPr>
        <w:t>.</w:t>
      </w:r>
    </w:p>
    <w:p w14:paraId="0D5C2BAC" w14:textId="4CED9B13" w:rsidR="00EB5566" w:rsidRDefault="00613BF6" w:rsidP="00EB5566">
      <w:pPr>
        <w:spacing w:after="0"/>
        <w:jc w:val="both"/>
        <w:rPr>
          <w:rFonts w:ascii="Times New Roman" w:hAnsi="Times New Roman" w:cs="Times New Roman"/>
          <w:b/>
          <w:bCs/>
          <w:i/>
          <w:iCs/>
        </w:rPr>
      </w:pPr>
      <w:r w:rsidRPr="00E417E9">
        <w:rPr>
          <w:rFonts w:ascii="Times New Roman" w:hAnsi="Times New Roman" w:cs="Times New Roman"/>
          <w:b/>
          <w:bCs/>
          <w:i/>
          <w:iCs/>
        </w:rPr>
        <w:t xml:space="preserve">Proposal </w:t>
      </w:r>
      <w:r w:rsidR="00C43A53">
        <w:rPr>
          <w:rFonts w:ascii="Times New Roman" w:hAnsi="Times New Roman" w:cs="Times New Roman"/>
          <w:b/>
          <w:bCs/>
          <w:i/>
          <w:iCs/>
        </w:rPr>
        <w:t>4</w:t>
      </w:r>
      <w:r w:rsidRPr="00E417E9">
        <w:rPr>
          <w:rFonts w:ascii="Times New Roman" w:hAnsi="Times New Roman" w:cs="Times New Roman"/>
          <w:b/>
          <w:bCs/>
          <w:i/>
          <w:iCs/>
        </w:rPr>
        <w:t xml:space="preserve">: </w:t>
      </w:r>
      <w:r>
        <w:rPr>
          <w:rFonts w:ascii="Times New Roman" w:hAnsi="Times New Roman" w:cs="Times New Roman"/>
          <w:b/>
          <w:bCs/>
          <w:i/>
          <w:iCs/>
        </w:rPr>
        <w:t xml:space="preserve">RAN2 to adopt UE autonomous </w:t>
      </w:r>
      <w:r w:rsidRPr="00E417E9">
        <w:rPr>
          <w:rFonts w:ascii="Times New Roman" w:hAnsi="Times New Roman" w:cs="Times New Roman"/>
          <w:b/>
          <w:bCs/>
          <w:i/>
          <w:iCs/>
        </w:rPr>
        <w:t>PDCP duplication to enhance L2 reliability</w:t>
      </w:r>
      <w:r w:rsidR="00EB5566">
        <w:rPr>
          <w:rFonts w:ascii="Times New Roman" w:hAnsi="Times New Roman" w:cs="Times New Roman"/>
          <w:b/>
          <w:bCs/>
          <w:i/>
          <w:iCs/>
        </w:rPr>
        <w:t xml:space="preserve"> for the next transmission after a message loss/failure occurs</w:t>
      </w:r>
      <w:r w:rsidRPr="00E417E9">
        <w:rPr>
          <w:rFonts w:ascii="Times New Roman" w:hAnsi="Times New Roman" w:cs="Times New Roman"/>
          <w:b/>
          <w:bCs/>
          <w:i/>
          <w:iCs/>
        </w:rPr>
        <w:t>.</w:t>
      </w:r>
    </w:p>
    <w:p w14:paraId="526310A7" w14:textId="6C87CB3C" w:rsidR="00A23086" w:rsidRDefault="009A2AC3" w:rsidP="00EB5566">
      <w:pPr>
        <w:spacing w:after="0"/>
        <w:jc w:val="both"/>
        <w:rPr>
          <w:rFonts w:ascii="Times New Roman" w:hAnsi="Times New Roman" w:cs="Times New Roman"/>
          <w:b/>
          <w:bCs/>
          <w:i/>
          <w:iCs/>
        </w:rPr>
      </w:pPr>
      <w:r>
        <w:br/>
      </w:r>
      <w:r w:rsidR="00A23086">
        <w:rPr>
          <w:rFonts w:ascii="Times New Roman" w:hAnsi="Times New Roman" w:cs="Times New Roman"/>
          <w:b/>
          <w:bCs/>
          <w:i/>
          <w:iCs/>
        </w:rPr>
        <w:t xml:space="preserve">Proposal 5: The UE </w:t>
      </w:r>
      <w:r w:rsidR="3C49E1F1" w:rsidRPr="0F9E093C">
        <w:rPr>
          <w:rFonts w:ascii="Times New Roman" w:hAnsi="Times New Roman" w:cs="Times New Roman"/>
          <w:b/>
          <w:bCs/>
          <w:i/>
          <w:iCs/>
        </w:rPr>
        <w:t>return</w:t>
      </w:r>
      <w:r w:rsidR="7F9768D2" w:rsidRPr="0F9E093C">
        <w:rPr>
          <w:rFonts w:ascii="Times New Roman" w:hAnsi="Times New Roman" w:cs="Times New Roman"/>
          <w:b/>
          <w:bCs/>
          <w:i/>
          <w:iCs/>
        </w:rPr>
        <w:t>s</w:t>
      </w:r>
      <w:r w:rsidR="00A23086">
        <w:rPr>
          <w:rFonts w:ascii="Times New Roman" w:hAnsi="Times New Roman" w:cs="Times New Roman"/>
          <w:b/>
          <w:bCs/>
          <w:i/>
          <w:iCs/>
        </w:rPr>
        <w:t xml:space="preserve"> to normal configuration after</w:t>
      </w:r>
      <w:r w:rsidR="00A75966">
        <w:rPr>
          <w:rFonts w:ascii="Times New Roman" w:hAnsi="Times New Roman" w:cs="Times New Roman"/>
          <w:b/>
          <w:bCs/>
          <w:i/>
          <w:iCs/>
        </w:rPr>
        <w:t xml:space="preserve"> transmitting Burst n+1 with enhanced reliability, given that Burst n fails.</w:t>
      </w:r>
    </w:p>
    <w:p w14:paraId="4EEC422A" w14:textId="77777777" w:rsidR="00EB5566" w:rsidRPr="00EB5566" w:rsidRDefault="00EB5566" w:rsidP="00EB5566">
      <w:pPr>
        <w:spacing w:after="0"/>
        <w:jc w:val="both"/>
        <w:rPr>
          <w:rFonts w:ascii="Times New Roman" w:hAnsi="Times New Roman" w:cs="Times New Roman"/>
          <w:b/>
          <w:bCs/>
          <w:i/>
          <w:iCs/>
        </w:rPr>
      </w:pPr>
    </w:p>
    <w:p w14:paraId="128409DA" w14:textId="77777777" w:rsidR="007F3319" w:rsidRDefault="007F3319" w:rsidP="007F3319">
      <w:pPr>
        <w:pStyle w:val="H2-list"/>
      </w:pPr>
      <w:r>
        <w:t>UE-to-UE Communication Use-case</w:t>
      </w:r>
    </w:p>
    <w:p w14:paraId="0C269171" w14:textId="7E4B90CB" w:rsidR="00FD26B1" w:rsidRDefault="007F3319" w:rsidP="007F3319">
      <w:pPr>
        <w:jc w:val="both"/>
        <w:rPr>
          <w:rFonts w:ascii="Times New Roman" w:hAnsi="Times New Roman" w:cs="Times New Roman"/>
        </w:rPr>
      </w:pPr>
      <w:r w:rsidRPr="651E30B3">
        <w:rPr>
          <w:rFonts w:ascii="Times New Roman" w:hAnsi="Times New Roman" w:cs="Times New Roman"/>
        </w:rPr>
        <w:t>Lastly, we also bring forward the UE-to-UE communication use-case</w:t>
      </w:r>
      <w:r w:rsidR="00883D94" w:rsidRPr="651E30B3">
        <w:rPr>
          <w:rFonts w:ascii="Times New Roman" w:hAnsi="Times New Roman" w:cs="Times New Roman"/>
        </w:rPr>
        <w:t xml:space="preserve"> for control-to-control applications in TS 22.104 Table 5.2-1</w:t>
      </w:r>
      <w:r w:rsidR="00B31AEE" w:rsidRPr="651E30B3">
        <w:rPr>
          <w:rFonts w:ascii="Times New Roman" w:hAnsi="Times New Roman" w:cs="Times New Roman"/>
        </w:rPr>
        <w:t>, which includes two Uu interfaces</w:t>
      </w:r>
      <w:r w:rsidRPr="651E30B3">
        <w:rPr>
          <w:rFonts w:ascii="Times New Roman" w:hAnsi="Times New Roman" w:cs="Times New Roman"/>
        </w:rPr>
        <w:t>.</w:t>
      </w:r>
      <w:r w:rsidR="0020439A" w:rsidRPr="651E30B3">
        <w:rPr>
          <w:rFonts w:ascii="Times New Roman" w:hAnsi="Times New Roman" w:cs="Times New Roman"/>
        </w:rPr>
        <w:t xml:space="preserve"> This may imply that for such use-cases, survival time </w:t>
      </w:r>
      <w:r w:rsidR="00363F0F" w:rsidRPr="651E30B3">
        <w:rPr>
          <w:rFonts w:ascii="Times New Roman" w:hAnsi="Times New Roman" w:cs="Times New Roman"/>
        </w:rPr>
        <w:t>shall be</w:t>
      </w:r>
      <w:r w:rsidR="0020439A" w:rsidRPr="651E30B3">
        <w:rPr>
          <w:rFonts w:ascii="Times New Roman" w:hAnsi="Times New Roman" w:cs="Times New Roman"/>
        </w:rPr>
        <w:t xml:space="preserve"> monitored</w:t>
      </w:r>
      <w:r w:rsidR="00363F0F" w:rsidRPr="651E30B3">
        <w:rPr>
          <w:rFonts w:ascii="Times New Roman" w:hAnsi="Times New Roman" w:cs="Times New Roman"/>
        </w:rPr>
        <w:t xml:space="preserve"> and reliability improved for the end-to-end path.</w:t>
      </w:r>
      <w:r w:rsidR="00126F9F" w:rsidRPr="651E30B3">
        <w:rPr>
          <w:rFonts w:ascii="Times New Roman" w:hAnsi="Times New Roman" w:cs="Times New Roman"/>
        </w:rPr>
        <w:t xml:space="preserve"> </w:t>
      </w:r>
      <w:r w:rsidR="003E37F3">
        <w:rPr>
          <w:rFonts w:ascii="Times New Roman" w:hAnsi="Times New Roman" w:cs="Times New Roman"/>
        </w:rPr>
        <w:t xml:space="preserve">Generally, </w:t>
      </w:r>
      <w:r w:rsidR="0021752C">
        <w:rPr>
          <w:rFonts w:ascii="Times New Roman" w:hAnsi="Times New Roman" w:cs="Times New Roman"/>
        </w:rPr>
        <w:t xml:space="preserve">any enhancements to improve the reliability/latency </w:t>
      </w:r>
      <w:r w:rsidR="006D13DD">
        <w:rPr>
          <w:rFonts w:ascii="Times New Roman" w:hAnsi="Times New Roman" w:cs="Times New Roman"/>
        </w:rPr>
        <w:t xml:space="preserve">for the end-to-end path </w:t>
      </w:r>
      <w:r w:rsidR="0021752C">
        <w:rPr>
          <w:rFonts w:ascii="Times New Roman" w:hAnsi="Times New Roman" w:cs="Times New Roman"/>
        </w:rPr>
        <w:t>in RAN level</w:t>
      </w:r>
      <w:r w:rsidR="006D13DD">
        <w:rPr>
          <w:rFonts w:ascii="Times New Roman" w:hAnsi="Times New Roman" w:cs="Times New Roman"/>
        </w:rPr>
        <w:t xml:space="preserve"> would be challenging because RAN is not aware of </w:t>
      </w:r>
      <w:r w:rsidR="007B5339">
        <w:rPr>
          <w:rFonts w:ascii="Times New Roman" w:hAnsi="Times New Roman" w:cs="Times New Roman"/>
        </w:rPr>
        <w:t>which two UEs are linked</w:t>
      </w:r>
      <w:r w:rsidR="009A7077">
        <w:rPr>
          <w:rFonts w:ascii="Times New Roman" w:hAnsi="Times New Roman" w:cs="Times New Roman"/>
        </w:rPr>
        <w:t xml:space="preserve"> for UE-to-UE communication</w:t>
      </w:r>
      <w:r w:rsidR="00063881">
        <w:rPr>
          <w:rFonts w:ascii="Times New Roman" w:hAnsi="Times New Roman" w:cs="Times New Roman"/>
        </w:rPr>
        <w:t>.</w:t>
      </w:r>
    </w:p>
    <w:p w14:paraId="6E7AA099" w14:textId="6B0AFEEC" w:rsidR="007F3319" w:rsidRDefault="00126F9F" w:rsidP="007F3319">
      <w:pPr>
        <w:jc w:val="both"/>
        <w:rPr>
          <w:rFonts w:ascii="Times New Roman" w:hAnsi="Times New Roman" w:cs="Times New Roman"/>
        </w:rPr>
      </w:pPr>
      <w:r w:rsidRPr="651E30B3">
        <w:rPr>
          <w:rFonts w:ascii="Times New Roman" w:hAnsi="Times New Roman" w:cs="Times New Roman"/>
        </w:rPr>
        <w:t xml:space="preserve">For the case when the two communicating UEs are </w:t>
      </w:r>
      <w:r w:rsidR="00DD3935" w:rsidRPr="651E30B3">
        <w:rPr>
          <w:rFonts w:ascii="Times New Roman" w:hAnsi="Times New Roman" w:cs="Times New Roman"/>
        </w:rPr>
        <w:t>served by different gNBs</w:t>
      </w:r>
      <w:r w:rsidR="00402BA1" w:rsidRPr="651E30B3">
        <w:rPr>
          <w:rFonts w:ascii="Times New Roman" w:hAnsi="Times New Roman" w:cs="Times New Roman"/>
        </w:rPr>
        <w:t>, some RAN3 impact is expected if the</w:t>
      </w:r>
      <w:r w:rsidR="00BF7258">
        <w:rPr>
          <w:rFonts w:ascii="Times New Roman" w:hAnsi="Times New Roman" w:cs="Times New Roman"/>
        </w:rPr>
        <w:t>re</w:t>
      </w:r>
      <w:r w:rsidR="00402BA1" w:rsidRPr="651E30B3">
        <w:rPr>
          <w:rFonts w:ascii="Times New Roman" w:hAnsi="Times New Roman" w:cs="Times New Roman"/>
        </w:rPr>
        <w:t xml:space="preserve"> </w:t>
      </w:r>
      <w:r w:rsidR="00BF7258">
        <w:rPr>
          <w:rFonts w:ascii="Times New Roman" w:hAnsi="Times New Roman" w:cs="Times New Roman"/>
        </w:rPr>
        <w:t xml:space="preserve">is some signalling among </w:t>
      </w:r>
      <w:r w:rsidR="00402BA1" w:rsidRPr="651E30B3">
        <w:rPr>
          <w:rFonts w:ascii="Times New Roman" w:hAnsi="Times New Roman" w:cs="Times New Roman"/>
        </w:rPr>
        <w:t>gNB</w:t>
      </w:r>
      <w:r w:rsidR="00BF7258">
        <w:rPr>
          <w:rFonts w:ascii="Times New Roman" w:hAnsi="Times New Roman" w:cs="Times New Roman"/>
        </w:rPr>
        <w:t>(</w:t>
      </w:r>
      <w:r w:rsidR="00402BA1" w:rsidRPr="651E30B3">
        <w:rPr>
          <w:rFonts w:ascii="Times New Roman" w:hAnsi="Times New Roman" w:cs="Times New Roman"/>
        </w:rPr>
        <w:t>s</w:t>
      </w:r>
      <w:r w:rsidR="00BF7258">
        <w:rPr>
          <w:rFonts w:ascii="Times New Roman" w:hAnsi="Times New Roman" w:cs="Times New Roman"/>
        </w:rPr>
        <w:t>) and UPF</w:t>
      </w:r>
      <w:r w:rsidR="00110CEF" w:rsidRPr="651E30B3">
        <w:rPr>
          <w:rFonts w:ascii="Times New Roman" w:hAnsi="Times New Roman" w:cs="Times New Roman"/>
        </w:rPr>
        <w:t xml:space="preserve"> </w:t>
      </w:r>
      <w:r w:rsidR="007D568B">
        <w:rPr>
          <w:rFonts w:ascii="Times New Roman" w:hAnsi="Times New Roman" w:cs="Times New Roman"/>
        </w:rPr>
        <w:t>regarding</w:t>
      </w:r>
      <w:r w:rsidR="001F4993" w:rsidRPr="651E30B3">
        <w:rPr>
          <w:rFonts w:ascii="Times New Roman" w:hAnsi="Times New Roman" w:cs="Times New Roman"/>
        </w:rPr>
        <w:t xml:space="preserve"> message failure status etc</w:t>
      </w:r>
      <w:r w:rsidR="001469DB" w:rsidRPr="651E30B3">
        <w:rPr>
          <w:rFonts w:ascii="Times New Roman" w:hAnsi="Times New Roman" w:cs="Times New Roman"/>
        </w:rPr>
        <w:t>.</w:t>
      </w:r>
      <w:r w:rsidR="001F4993" w:rsidRPr="651E30B3">
        <w:rPr>
          <w:rFonts w:ascii="Times New Roman" w:hAnsi="Times New Roman" w:cs="Times New Roman"/>
        </w:rPr>
        <w:t xml:space="preserve"> for end-to-end survival time handling. However, </w:t>
      </w:r>
      <w:r w:rsidR="00B55321" w:rsidRPr="651E30B3">
        <w:rPr>
          <w:rFonts w:ascii="Times New Roman" w:hAnsi="Times New Roman" w:cs="Times New Roman"/>
        </w:rPr>
        <w:t>previous</w:t>
      </w:r>
      <w:r w:rsidR="001F4993" w:rsidRPr="651E30B3">
        <w:rPr>
          <w:rFonts w:ascii="Times New Roman" w:hAnsi="Times New Roman" w:cs="Times New Roman"/>
        </w:rPr>
        <w:t xml:space="preserve"> agree</w:t>
      </w:r>
      <w:r w:rsidR="00B55321" w:rsidRPr="651E30B3">
        <w:rPr>
          <w:rFonts w:ascii="Times New Roman" w:hAnsi="Times New Roman" w:cs="Times New Roman"/>
        </w:rPr>
        <w:t>ment</w:t>
      </w:r>
      <w:r w:rsidR="001F4993" w:rsidRPr="651E30B3">
        <w:rPr>
          <w:rFonts w:ascii="Times New Roman" w:hAnsi="Times New Roman" w:cs="Times New Roman"/>
        </w:rPr>
        <w:t xml:space="preserve"> in RAN2</w:t>
      </w:r>
      <w:r w:rsidR="00B55321" w:rsidRPr="651E30B3">
        <w:rPr>
          <w:rFonts w:ascii="Times New Roman" w:hAnsi="Times New Roman" w:cs="Times New Roman"/>
        </w:rPr>
        <w:t xml:space="preserve"> # 113e</w:t>
      </w:r>
      <w:r w:rsidR="001F4993" w:rsidRPr="651E30B3">
        <w:rPr>
          <w:rFonts w:ascii="Times New Roman" w:hAnsi="Times New Roman" w:cs="Times New Roman"/>
        </w:rPr>
        <w:t xml:space="preserve">, </w:t>
      </w:r>
      <w:r w:rsidR="00140DAF" w:rsidRPr="651E30B3">
        <w:rPr>
          <w:rFonts w:ascii="Times New Roman" w:hAnsi="Times New Roman" w:cs="Times New Roman"/>
          <w:i/>
          <w:iCs/>
        </w:rPr>
        <w:t>RAN2 confirms that specification enhancement for survival time support may only needed for uplink. Downlink is addressed by implementation and no specification impacts</w:t>
      </w:r>
      <w:r w:rsidR="00B55321" w:rsidRPr="651E30B3">
        <w:rPr>
          <w:rFonts w:ascii="Times New Roman" w:hAnsi="Times New Roman" w:cs="Times New Roman"/>
        </w:rPr>
        <w:t xml:space="preserve">, </w:t>
      </w:r>
      <w:r w:rsidR="00E82673" w:rsidRPr="651E30B3">
        <w:rPr>
          <w:rFonts w:ascii="Times New Roman" w:hAnsi="Times New Roman" w:cs="Times New Roman"/>
        </w:rPr>
        <w:t>indicates that</w:t>
      </w:r>
      <w:r w:rsidR="00833BA3">
        <w:rPr>
          <w:rFonts w:ascii="Times New Roman" w:hAnsi="Times New Roman" w:cs="Times New Roman"/>
        </w:rPr>
        <w:t xml:space="preserve"> </w:t>
      </w:r>
      <w:r w:rsidR="00CD423C">
        <w:rPr>
          <w:rFonts w:ascii="Times New Roman" w:hAnsi="Times New Roman" w:cs="Times New Roman"/>
        </w:rPr>
        <w:t>survival time handling in downlink is up to gNB implementation</w:t>
      </w:r>
      <w:r w:rsidR="0005515C">
        <w:rPr>
          <w:rFonts w:ascii="Times New Roman" w:hAnsi="Times New Roman" w:cs="Times New Roman"/>
        </w:rPr>
        <w:t xml:space="preserve">. </w:t>
      </w:r>
      <w:r w:rsidR="00F81A8E">
        <w:rPr>
          <w:rFonts w:ascii="Times New Roman" w:hAnsi="Times New Roman" w:cs="Times New Roman"/>
        </w:rPr>
        <w:t>Therefore, it is reasonable to assume that such</w:t>
      </w:r>
      <w:r w:rsidR="0005515C">
        <w:rPr>
          <w:rFonts w:ascii="Times New Roman" w:hAnsi="Times New Roman" w:cs="Times New Roman"/>
        </w:rPr>
        <w:t xml:space="preserve"> end-to-end handling of survival time </w:t>
      </w:r>
      <w:r w:rsidR="00F81A8E">
        <w:rPr>
          <w:rFonts w:ascii="Times New Roman" w:hAnsi="Times New Roman" w:cs="Times New Roman"/>
        </w:rPr>
        <w:t>is at the application layer</w:t>
      </w:r>
      <w:r w:rsidR="003801F7">
        <w:rPr>
          <w:rFonts w:ascii="Times New Roman" w:hAnsi="Times New Roman" w:cs="Times New Roman"/>
        </w:rPr>
        <w:t xml:space="preserve"> with no RAN impacts</w:t>
      </w:r>
      <w:r w:rsidR="00E82673" w:rsidRPr="651E30B3">
        <w:rPr>
          <w:rFonts w:ascii="Times New Roman" w:hAnsi="Times New Roman" w:cs="Times New Roman"/>
        </w:rPr>
        <w:t xml:space="preserve">. </w:t>
      </w:r>
      <w:r w:rsidR="003801F7">
        <w:rPr>
          <w:rFonts w:ascii="Times New Roman" w:hAnsi="Times New Roman" w:cs="Times New Roman"/>
        </w:rPr>
        <w:t>From RAN2 perspective</w:t>
      </w:r>
      <w:r w:rsidR="00E82673" w:rsidRPr="651E30B3">
        <w:rPr>
          <w:rFonts w:ascii="Times New Roman" w:hAnsi="Times New Roman" w:cs="Times New Roman"/>
        </w:rPr>
        <w:t xml:space="preserve">, for the UE-to-UE communication scenarios, </w:t>
      </w:r>
      <w:r w:rsidR="000B72F4" w:rsidRPr="651E30B3">
        <w:rPr>
          <w:rFonts w:ascii="Times New Roman" w:hAnsi="Times New Roman" w:cs="Times New Roman"/>
        </w:rPr>
        <w:t xml:space="preserve">the latency budget can be split between the two Uu interfaces, and </w:t>
      </w:r>
      <w:r w:rsidR="00CA4ECA" w:rsidRPr="651E30B3">
        <w:rPr>
          <w:rFonts w:ascii="Times New Roman" w:hAnsi="Times New Roman" w:cs="Times New Roman"/>
        </w:rPr>
        <w:t xml:space="preserve">the survival time handling between UE1/gNB1 or UE2/gNB2 is only optimized for the single respective Uu interface. This budget split can be handled by </w:t>
      </w:r>
      <w:r w:rsidR="00991C61">
        <w:rPr>
          <w:rFonts w:ascii="Times New Roman" w:hAnsi="Times New Roman" w:cs="Times New Roman"/>
        </w:rPr>
        <w:t>5GC</w:t>
      </w:r>
      <w:r w:rsidR="00CA4ECA" w:rsidRPr="651E30B3">
        <w:rPr>
          <w:rFonts w:ascii="Times New Roman" w:hAnsi="Times New Roman" w:cs="Times New Roman"/>
        </w:rPr>
        <w:t>.</w:t>
      </w:r>
    </w:p>
    <w:p w14:paraId="6868AB64" w14:textId="4B288A63" w:rsidR="007F3319" w:rsidRPr="00B9328D" w:rsidRDefault="00B9328D" w:rsidP="00001417">
      <w:pPr>
        <w:jc w:val="both"/>
        <w:rPr>
          <w:rFonts w:ascii="Times New Roman" w:hAnsi="Times New Roman" w:cs="Times New Roman"/>
          <w:b/>
          <w:bCs/>
          <w:i/>
          <w:iCs/>
        </w:rPr>
      </w:pPr>
      <w:r w:rsidRPr="00B9328D">
        <w:rPr>
          <w:rFonts w:ascii="Times New Roman" w:hAnsi="Times New Roman" w:cs="Times New Roman"/>
          <w:b/>
          <w:bCs/>
          <w:i/>
          <w:iCs/>
        </w:rPr>
        <w:t xml:space="preserve">Proposal </w:t>
      </w:r>
      <w:r w:rsidR="00715811">
        <w:rPr>
          <w:rFonts w:ascii="Times New Roman" w:hAnsi="Times New Roman" w:cs="Times New Roman"/>
          <w:b/>
          <w:bCs/>
          <w:i/>
          <w:iCs/>
        </w:rPr>
        <w:t>6</w:t>
      </w:r>
      <w:r w:rsidRPr="00B9328D">
        <w:rPr>
          <w:rFonts w:ascii="Times New Roman" w:hAnsi="Times New Roman" w:cs="Times New Roman"/>
          <w:b/>
          <w:bCs/>
          <w:i/>
          <w:iCs/>
        </w:rPr>
        <w:t xml:space="preserve">: End-to-end survival time handling for the case of UE-to-UE communication </w:t>
      </w:r>
      <w:r w:rsidR="004A4C95">
        <w:rPr>
          <w:rFonts w:ascii="Times New Roman" w:hAnsi="Times New Roman" w:cs="Times New Roman"/>
          <w:b/>
          <w:bCs/>
          <w:i/>
          <w:iCs/>
        </w:rPr>
        <w:t xml:space="preserve">is left to </w:t>
      </w:r>
      <w:r w:rsidR="006F6FAF">
        <w:rPr>
          <w:rFonts w:ascii="Times New Roman" w:hAnsi="Times New Roman" w:cs="Times New Roman"/>
          <w:b/>
          <w:bCs/>
          <w:i/>
          <w:iCs/>
        </w:rPr>
        <w:t xml:space="preserve">network </w:t>
      </w:r>
      <w:r w:rsidR="004A4C95">
        <w:rPr>
          <w:rFonts w:ascii="Times New Roman" w:hAnsi="Times New Roman" w:cs="Times New Roman"/>
          <w:b/>
          <w:bCs/>
          <w:i/>
          <w:iCs/>
        </w:rPr>
        <w:t>implementation</w:t>
      </w:r>
      <w:r w:rsidRPr="00B9328D">
        <w:rPr>
          <w:rFonts w:ascii="Times New Roman" w:hAnsi="Times New Roman" w:cs="Times New Roman"/>
          <w:b/>
          <w:bCs/>
          <w:i/>
          <w:iCs/>
        </w:rPr>
        <w:t>. Split of latency budget per Uu interface for such scenarios can be handled by network implementation.</w:t>
      </w:r>
    </w:p>
    <w:p w14:paraId="3B94D76B" w14:textId="55AFA71E" w:rsidR="00F9690F" w:rsidRPr="00B723CC" w:rsidRDefault="00F9690F" w:rsidP="00203BEB">
      <w:pPr>
        <w:pStyle w:val="Heading1"/>
      </w:pPr>
      <w:r w:rsidRPr="00B723CC">
        <w:t>Conclusions</w:t>
      </w:r>
    </w:p>
    <w:bookmarkEnd w:id="0"/>
    <w:p w14:paraId="25107915" w14:textId="253C4267" w:rsidR="5F05AC24" w:rsidRDefault="5F05AC24" w:rsidP="2CDF2D82">
      <w:pPr>
        <w:rPr>
          <w:rFonts w:ascii="Times New Roman" w:hAnsi="Times New Roman" w:cs="Times New Roman"/>
          <w:lang w:val="en-GB"/>
        </w:rPr>
      </w:pPr>
      <w:r w:rsidRPr="00B723CC">
        <w:rPr>
          <w:rFonts w:ascii="Times New Roman" w:hAnsi="Times New Roman" w:cs="Times New Roman"/>
          <w:lang w:val="en-GB"/>
        </w:rPr>
        <w:t xml:space="preserve">In this contribution we discuss </w:t>
      </w:r>
      <w:r w:rsidR="00245DC3">
        <w:rPr>
          <w:rFonts w:ascii="Times New Roman" w:hAnsi="Times New Roman" w:cs="Times New Roman"/>
          <w:lang w:val="en-GB"/>
        </w:rPr>
        <w:t>a UE-based solution for survival time handling</w:t>
      </w:r>
      <w:r w:rsidR="00783EE2" w:rsidRPr="00B723CC">
        <w:rPr>
          <w:rFonts w:ascii="Times New Roman" w:hAnsi="Times New Roman" w:cs="Times New Roman"/>
          <w:lang w:val="en-GB"/>
        </w:rPr>
        <w:t xml:space="preserve"> and </w:t>
      </w:r>
      <w:r w:rsidR="0053536A" w:rsidRPr="00B723CC">
        <w:rPr>
          <w:rFonts w:ascii="Times New Roman" w:hAnsi="Times New Roman" w:cs="Times New Roman"/>
          <w:lang w:val="en-GB"/>
        </w:rPr>
        <w:t>make the following observation and proposals.</w:t>
      </w:r>
    </w:p>
    <w:p w14:paraId="4A44F1C5" w14:textId="77777777" w:rsidR="00BB6506" w:rsidRDefault="00BB6506" w:rsidP="00BB6506">
      <w:pPr>
        <w:jc w:val="both"/>
        <w:rPr>
          <w:rFonts w:ascii="Times New Roman" w:hAnsi="Times New Roman" w:cs="Times New Roman"/>
          <w:b/>
          <w:bCs/>
          <w:i/>
          <w:iCs/>
        </w:rPr>
      </w:pPr>
      <w:r>
        <w:rPr>
          <w:rFonts w:ascii="Times New Roman" w:hAnsi="Times New Roman" w:cs="Times New Roman"/>
          <w:b/>
          <w:bCs/>
          <w:i/>
          <w:iCs/>
        </w:rPr>
        <w:lastRenderedPageBreak/>
        <w:t xml:space="preserve">Observation 1: For a failed transmission of Burst n, </w:t>
      </w:r>
      <w:r w:rsidRPr="00826757">
        <w:rPr>
          <w:rFonts w:ascii="Times New Roman" w:hAnsi="Times New Roman" w:cs="Times New Roman"/>
          <w:b/>
          <w:bCs/>
          <w:i/>
          <w:iCs/>
        </w:rPr>
        <w:t xml:space="preserve">HARQ retransmission </w:t>
      </w:r>
      <w:r>
        <w:rPr>
          <w:rFonts w:ascii="Times New Roman" w:hAnsi="Times New Roman" w:cs="Times New Roman"/>
          <w:b/>
          <w:bCs/>
          <w:i/>
          <w:iCs/>
        </w:rPr>
        <w:t>is only</w:t>
      </w:r>
      <w:r w:rsidRPr="00826757">
        <w:rPr>
          <w:rFonts w:ascii="Times New Roman" w:hAnsi="Times New Roman" w:cs="Times New Roman"/>
          <w:b/>
          <w:bCs/>
          <w:i/>
          <w:iCs/>
        </w:rPr>
        <w:t xml:space="preserve"> useful if successful retransmission for Burst n completes within the duration of 5G-AN-PDB.</w:t>
      </w:r>
    </w:p>
    <w:p w14:paraId="51FBF2A0" w14:textId="77777777" w:rsidR="00BB6506" w:rsidRDefault="00BB6506" w:rsidP="00BB6506">
      <w:pPr>
        <w:rPr>
          <w:rFonts w:ascii="Times New Roman" w:hAnsi="Times New Roman" w:cs="Times New Roman"/>
          <w:b/>
          <w:bCs/>
          <w:i/>
          <w:iCs/>
        </w:rPr>
      </w:pPr>
      <w:r w:rsidRPr="00BF5B8A">
        <w:rPr>
          <w:rFonts w:ascii="Times New Roman" w:hAnsi="Times New Roman" w:cs="Times New Roman"/>
          <w:b/>
          <w:bCs/>
          <w:i/>
          <w:iCs/>
        </w:rPr>
        <w:t xml:space="preserve">Proposal </w:t>
      </w:r>
      <w:r>
        <w:rPr>
          <w:rFonts w:ascii="Times New Roman" w:hAnsi="Times New Roman" w:cs="Times New Roman"/>
          <w:b/>
          <w:bCs/>
          <w:i/>
          <w:iCs/>
        </w:rPr>
        <w:t>1</w:t>
      </w:r>
      <w:r w:rsidRPr="00BF5B8A">
        <w:rPr>
          <w:rFonts w:ascii="Times New Roman" w:hAnsi="Times New Roman" w:cs="Times New Roman"/>
          <w:b/>
          <w:bCs/>
          <w:i/>
          <w:iCs/>
        </w:rPr>
        <w:t xml:space="preserve">: A transmission </w:t>
      </w:r>
      <w:r>
        <w:rPr>
          <w:rFonts w:ascii="Times New Roman" w:hAnsi="Times New Roman" w:cs="Times New Roman"/>
          <w:b/>
          <w:bCs/>
          <w:i/>
          <w:iCs/>
        </w:rPr>
        <w:t xml:space="preserve">is considered failed/lost </w:t>
      </w:r>
      <w:r w:rsidRPr="00BF5B8A">
        <w:rPr>
          <w:rFonts w:ascii="Times New Roman" w:hAnsi="Times New Roman" w:cs="Times New Roman"/>
          <w:b/>
          <w:bCs/>
          <w:i/>
          <w:iCs/>
        </w:rPr>
        <w:t xml:space="preserve">if a message is not delivered within the time equal to Burst Arrival Time + </w:t>
      </w:r>
      <w:r>
        <w:rPr>
          <w:rFonts w:ascii="Times New Roman" w:hAnsi="Times New Roman" w:cs="Times New Roman"/>
          <w:b/>
          <w:bCs/>
          <w:i/>
          <w:iCs/>
        </w:rPr>
        <w:t>x, where duration x is configured by the gNB</w:t>
      </w:r>
      <w:r w:rsidRPr="002F268E">
        <w:rPr>
          <w:rFonts w:ascii="Times New Roman" w:hAnsi="Times New Roman" w:cs="Times New Roman"/>
          <w:b/>
          <w:bCs/>
          <w:i/>
          <w:iCs/>
        </w:rPr>
        <w:t xml:space="preserve">. </w:t>
      </w:r>
    </w:p>
    <w:p w14:paraId="1B8E47D0" w14:textId="3C65A4F2" w:rsidR="00BB6506" w:rsidRDefault="00BB6506" w:rsidP="00BB6506">
      <w:pPr>
        <w:jc w:val="both"/>
        <w:rPr>
          <w:rFonts w:ascii="Times New Roman" w:hAnsi="Times New Roman" w:cs="Times New Roman"/>
          <w:b/>
          <w:bCs/>
          <w:i/>
          <w:iCs/>
        </w:rPr>
      </w:pPr>
      <w:r>
        <w:rPr>
          <w:rFonts w:ascii="Times New Roman" w:hAnsi="Times New Roman" w:cs="Times New Roman"/>
          <w:b/>
          <w:bCs/>
          <w:i/>
          <w:iCs/>
        </w:rPr>
        <w:t xml:space="preserve">Proposal 2: </w:t>
      </w:r>
      <w:r w:rsidRPr="00380F46">
        <w:rPr>
          <w:rFonts w:ascii="Times New Roman" w:hAnsi="Times New Roman" w:cs="Times New Roman"/>
          <w:b/>
          <w:bCs/>
          <w:i/>
          <w:iCs/>
        </w:rPr>
        <w:t>For UE-based survival time handling, implicit/explicit NACK from gNB is needed</w:t>
      </w:r>
      <w:r>
        <w:rPr>
          <w:rFonts w:ascii="Times New Roman" w:hAnsi="Times New Roman" w:cs="Times New Roman"/>
          <w:b/>
          <w:bCs/>
          <w:i/>
          <w:iCs/>
        </w:rPr>
        <w:t>. The UE enters</w:t>
      </w:r>
      <w:r w:rsidRPr="002F268E">
        <w:rPr>
          <w:rFonts w:ascii="Times New Roman" w:hAnsi="Times New Roman" w:cs="Times New Roman"/>
          <w:b/>
          <w:bCs/>
          <w:i/>
          <w:iCs/>
        </w:rPr>
        <w:t xml:space="preserve"> </w:t>
      </w:r>
      <w:r w:rsidRPr="00BF5B8A">
        <w:rPr>
          <w:rFonts w:ascii="Times New Roman" w:hAnsi="Times New Roman" w:cs="Times New Roman"/>
          <w:b/>
          <w:bCs/>
          <w:i/>
          <w:iCs/>
        </w:rPr>
        <w:t>survival time</w:t>
      </w:r>
      <w:r w:rsidRPr="002F268E">
        <w:rPr>
          <w:rFonts w:ascii="Times New Roman" w:hAnsi="Times New Roman" w:cs="Times New Roman"/>
          <w:b/>
          <w:bCs/>
          <w:i/>
          <w:iCs/>
        </w:rPr>
        <w:t xml:space="preserve"> </w:t>
      </w:r>
      <w:r>
        <w:rPr>
          <w:rFonts w:ascii="Times New Roman" w:hAnsi="Times New Roman" w:cs="Times New Roman"/>
          <w:b/>
          <w:bCs/>
          <w:i/>
          <w:iCs/>
        </w:rPr>
        <w:t>state upon receiving negative acknowledgement from the gNB if it is clear that retransmission is not useful due to stringent survival time requirement.</w:t>
      </w:r>
    </w:p>
    <w:p w14:paraId="3C38C225" w14:textId="77777777" w:rsidR="00BB6506" w:rsidRPr="00FB1692" w:rsidRDefault="00BB6506" w:rsidP="00BB6506">
      <w:pPr>
        <w:jc w:val="both"/>
        <w:rPr>
          <w:rFonts w:ascii="Times New Roman" w:hAnsi="Times New Roman" w:cs="Times New Roman"/>
          <w:b/>
          <w:bCs/>
          <w:i/>
          <w:iCs/>
        </w:rPr>
      </w:pPr>
      <w:r w:rsidRPr="00FB1692">
        <w:rPr>
          <w:rFonts w:ascii="Times New Roman" w:eastAsiaTheme="minorEastAsia" w:hAnsi="Times New Roman" w:cs="Times New Roman"/>
          <w:b/>
          <w:bCs/>
          <w:i/>
          <w:iCs/>
        </w:rPr>
        <w:t>Proposal 3: Tx-side timer can be introduced at the UE-side where the timer value is configured as a fraction of the periodicity.</w:t>
      </w:r>
    </w:p>
    <w:p w14:paraId="31FB2CFE" w14:textId="77777777" w:rsidR="00BB6506" w:rsidRDefault="00BB6506" w:rsidP="00BB6506">
      <w:pPr>
        <w:spacing w:after="0"/>
        <w:jc w:val="both"/>
        <w:rPr>
          <w:rFonts w:ascii="Times New Roman" w:hAnsi="Times New Roman" w:cs="Times New Roman"/>
          <w:b/>
          <w:bCs/>
          <w:i/>
          <w:iCs/>
        </w:rPr>
      </w:pPr>
      <w:r w:rsidRPr="00E417E9">
        <w:rPr>
          <w:rFonts w:ascii="Times New Roman" w:hAnsi="Times New Roman" w:cs="Times New Roman"/>
          <w:b/>
          <w:bCs/>
          <w:i/>
          <w:iCs/>
        </w:rPr>
        <w:t xml:space="preserve">Proposal </w:t>
      </w:r>
      <w:r>
        <w:rPr>
          <w:rFonts w:ascii="Times New Roman" w:hAnsi="Times New Roman" w:cs="Times New Roman"/>
          <w:b/>
          <w:bCs/>
          <w:i/>
          <w:iCs/>
        </w:rPr>
        <w:t>4</w:t>
      </w:r>
      <w:r w:rsidRPr="00E417E9">
        <w:rPr>
          <w:rFonts w:ascii="Times New Roman" w:hAnsi="Times New Roman" w:cs="Times New Roman"/>
          <w:b/>
          <w:bCs/>
          <w:i/>
          <w:iCs/>
        </w:rPr>
        <w:t xml:space="preserve">: </w:t>
      </w:r>
      <w:r>
        <w:rPr>
          <w:rFonts w:ascii="Times New Roman" w:hAnsi="Times New Roman" w:cs="Times New Roman"/>
          <w:b/>
          <w:bCs/>
          <w:i/>
          <w:iCs/>
        </w:rPr>
        <w:t xml:space="preserve">RAN2 to adopt UE autonomous </w:t>
      </w:r>
      <w:r w:rsidRPr="00E417E9">
        <w:rPr>
          <w:rFonts w:ascii="Times New Roman" w:hAnsi="Times New Roman" w:cs="Times New Roman"/>
          <w:b/>
          <w:bCs/>
          <w:i/>
          <w:iCs/>
        </w:rPr>
        <w:t>PDCP duplication to enhance L2 reliability</w:t>
      </w:r>
      <w:r>
        <w:rPr>
          <w:rFonts w:ascii="Times New Roman" w:hAnsi="Times New Roman" w:cs="Times New Roman"/>
          <w:b/>
          <w:bCs/>
          <w:i/>
          <w:iCs/>
        </w:rPr>
        <w:t xml:space="preserve"> for the next transmission after a message loss/failure occurs</w:t>
      </w:r>
      <w:r w:rsidRPr="00E417E9">
        <w:rPr>
          <w:rFonts w:ascii="Times New Roman" w:hAnsi="Times New Roman" w:cs="Times New Roman"/>
          <w:b/>
          <w:bCs/>
          <w:i/>
          <w:iCs/>
        </w:rPr>
        <w:t>.</w:t>
      </w:r>
    </w:p>
    <w:p w14:paraId="0BF9CC6A" w14:textId="77777777" w:rsidR="00BB6506" w:rsidRDefault="00BB6506" w:rsidP="00BB6506">
      <w:pPr>
        <w:spacing w:after="0"/>
        <w:jc w:val="both"/>
        <w:rPr>
          <w:rFonts w:ascii="Times New Roman" w:hAnsi="Times New Roman" w:cs="Times New Roman"/>
          <w:b/>
          <w:bCs/>
          <w:i/>
          <w:iCs/>
        </w:rPr>
      </w:pPr>
      <w:r>
        <w:br/>
      </w:r>
      <w:r>
        <w:rPr>
          <w:rFonts w:ascii="Times New Roman" w:hAnsi="Times New Roman" w:cs="Times New Roman"/>
          <w:b/>
          <w:bCs/>
          <w:i/>
          <w:iCs/>
        </w:rPr>
        <w:t xml:space="preserve">Proposal 5: The UE </w:t>
      </w:r>
      <w:r w:rsidRPr="0F9E093C">
        <w:rPr>
          <w:rFonts w:ascii="Times New Roman" w:hAnsi="Times New Roman" w:cs="Times New Roman"/>
          <w:b/>
          <w:bCs/>
          <w:i/>
          <w:iCs/>
        </w:rPr>
        <w:t>returns</w:t>
      </w:r>
      <w:r>
        <w:rPr>
          <w:rFonts w:ascii="Times New Roman" w:hAnsi="Times New Roman" w:cs="Times New Roman"/>
          <w:b/>
          <w:bCs/>
          <w:i/>
          <w:iCs/>
        </w:rPr>
        <w:t xml:space="preserve"> to normal configuration after transmitting Burst n+1 with enhanced reliability, given that Burst n fails.</w:t>
      </w:r>
    </w:p>
    <w:p w14:paraId="70727C45" w14:textId="1DEB1ABE" w:rsidR="00024A85" w:rsidRPr="00BB6506" w:rsidRDefault="000E0491" w:rsidP="00BB6506">
      <w:pPr>
        <w:jc w:val="both"/>
        <w:rPr>
          <w:rFonts w:ascii="Times New Roman" w:hAnsi="Times New Roman" w:cs="Times New Roman"/>
          <w:b/>
          <w:bCs/>
          <w:i/>
          <w:iCs/>
        </w:rPr>
      </w:pPr>
      <w:r>
        <w:rPr>
          <w:rFonts w:ascii="Times New Roman" w:hAnsi="Times New Roman" w:cs="Times New Roman"/>
          <w:b/>
          <w:bCs/>
          <w:i/>
          <w:iCs/>
        </w:rPr>
        <w:br/>
      </w:r>
      <w:r w:rsidR="00BB6506" w:rsidRPr="00B9328D">
        <w:rPr>
          <w:rFonts w:ascii="Times New Roman" w:hAnsi="Times New Roman" w:cs="Times New Roman"/>
          <w:b/>
          <w:bCs/>
          <w:i/>
          <w:iCs/>
        </w:rPr>
        <w:t xml:space="preserve">Proposal </w:t>
      </w:r>
      <w:r w:rsidR="00BB6506">
        <w:rPr>
          <w:rFonts w:ascii="Times New Roman" w:hAnsi="Times New Roman" w:cs="Times New Roman"/>
          <w:b/>
          <w:bCs/>
          <w:i/>
          <w:iCs/>
        </w:rPr>
        <w:t>6</w:t>
      </w:r>
      <w:r w:rsidR="00BB6506" w:rsidRPr="00B9328D">
        <w:rPr>
          <w:rFonts w:ascii="Times New Roman" w:hAnsi="Times New Roman" w:cs="Times New Roman"/>
          <w:b/>
          <w:bCs/>
          <w:i/>
          <w:iCs/>
        </w:rPr>
        <w:t xml:space="preserve">: End-to-end survival time handling for the case of UE-to-UE communication </w:t>
      </w:r>
      <w:r w:rsidR="00BB6506">
        <w:rPr>
          <w:rFonts w:ascii="Times New Roman" w:hAnsi="Times New Roman" w:cs="Times New Roman"/>
          <w:b/>
          <w:bCs/>
          <w:i/>
          <w:iCs/>
        </w:rPr>
        <w:t>is left to network implementation</w:t>
      </w:r>
      <w:r w:rsidR="00BB6506" w:rsidRPr="00B9328D">
        <w:rPr>
          <w:rFonts w:ascii="Times New Roman" w:hAnsi="Times New Roman" w:cs="Times New Roman"/>
          <w:b/>
          <w:bCs/>
          <w:i/>
          <w:iCs/>
        </w:rPr>
        <w:t>. Split of latency budget per Uu interface for such scenarios can be handled by network implementation.</w:t>
      </w:r>
    </w:p>
    <w:p w14:paraId="4B54543F" w14:textId="034E8FB3" w:rsidR="00F9690F" w:rsidRPr="00B723CC" w:rsidRDefault="00F9690F" w:rsidP="00203BEB">
      <w:pPr>
        <w:pStyle w:val="Heading1"/>
      </w:pPr>
      <w:r w:rsidRPr="00B723CC">
        <w:t>Reference</w:t>
      </w:r>
      <w:r w:rsidR="00807EDB" w:rsidRPr="00B723CC">
        <w:t>s</w:t>
      </w:r>
    </w:p>
    <w:p w14:paraId="77210952" w14:textId="794E0C08" w:rsidR="00403FFE" w:rsidRDefault="00403FFE" w:rsidP="61D2935C">
      <w:pPr>
        <w:rPr>
          <w:rFonts w:ascii="Times New Roman" w:hAnsi="Times New Roman" w:cs="Times New Roman"/>
        </w:rPr>
      </w:pPr>
      <w:r>
        <w:rPr>
          <w:rFonts w:ascii="Times New Roman" w:hAnsi="Times New Roman" w:cs="Times New Roman"/>
        </w:rPr>
        <w:t>[</w:t>
      </w:r>
      <w:r w:rsidR="009329C5">
        <w:rPr>
          <w:rFonts w:ascii="Times New Roman" w:hAnsi="Times New Roman" w:cs="Times New Roman"/>
        </w:rPr>
        <w:t>1</w:t>
      </w:r>
      <w:r>
        <w:rPr>
          <w:rFonts w:ascii="Times New Roman" w:hAnsi="Times New Roman" w:cs="Times New Roman"/>
        </w:rPr>
        <w:t xml:space="preserve">] </w:t>
      </w:r>
      <w:r w:rsidR="00FF66D0" w:rsidRPr="00FF66D0">
        <w:rPr>
          <w:rFonts w:ascii="Times New Roman" w:hAnsi="Times New Roman" w:cs="Times New Roman"/>
        </w:rPr>
        <w:t>R2-2106474</w:t>
      </w:r>
      <w:r w:rsidR="00FF66D0">
        <w:rPr>
          <w:rFonts w:ascii="Times New Roman" w:hAnsi="Times New Roman" w:cs="Times New Roman"/>
        </w:rPr>
        <w:t xml:space="preserve">, </w:t>
      </w:r>
      <w:r w:rsidR="00E07C56" w:rsidRPr="00E07C56">
        <w:rPr>
          <w:rFonts w:ascii="Times New Roman" w:hAnsi="Times New Roman" w:cs="Times New Roman"/>
        </w:rPr>
        <w:t>Report for Rel-17 Small data and URLLC/IIoT</w:t>
      </w:r>
      <w:r w:rsidR="00EB4BFA">
        <w:rPr>
          <w:rFonts w:ascii="Times New Roman" w:hAnsi="Times New Roman" w:cs="Times New Roman"/>
        </w:rPr>
        <w:t xml:space="preserve">, </w:t>
      </w:r>
      <w:r w:rsidR="00EB4BFA" w:rsidRPr="00EB4BFA">
        <w:rPr>
          <w:rFonts w:ascii="Times New Roman" w:hAnsi="Times New Roman" w:cs="Times New Roman"/>
        </w:rPr>
        <w:t>3GPP TSG-RAN WG2 Meeting #114 electronic</w:t>
      </w:r>
    </w:p>
    <w:p w14:paraId="1F972DE3" w14:textId="208AE89B" w:rsidR="001F560D" w:rsidRDefault="00F04F99" w:rsidP="00644DB7">
      <w:pPr>
        <w:rPr>
          <w:rFonts w:ascii="Times New Roman" w:hAnsi="Times New Roman" w:cs="Times New Roman"/>
        </w:rPr>
      </w:pPr>
      <w:r>
        <w:rPr>
          <w:rFonts w:ascii="Times New Roman" w:hAnsi="Times New Roman" w:cs="Times New Roman"/>
        </w:rPr>
        <w:t>[2]</w:t>
      </w:r>
      <w:r w:rsidR="001F560D">
        <w:rPr>
          <w:rFonts w:ascii="Times New Roman" w:hAnsi="Times New Roman" w:cs="Times New Roman"/>
        </w:rPr>
        <w:t xml:space="preserve"> [TS 38.413] TS 38.413 </w:t>
      </w:r>
      <w:r w:rsidR="001F560D" w:rsidRPr="002F1D6B">
        <w:rPr>
          <w:rFonts w:ascii="Times New Roman" w:hAnsi="Times New Roman" w:cs="Times New Roman"/>
        </w:rPr>
        <w:t>NG-RAN;</w:t>
      </w:r>
      <w:r w:rsidR="001F560D">
        <w:rPr>
          <w:rFonts w:ascii="Times New Roman" w:hAnsi="Times New Roman" w:cs="Times New Roman"/>
        </w:rPr>
        <w:t xml:space="preserve"> </w:t>
      </w:r>
      <w:r w:rsidR="001F560D" w:rsidRPr="002F1D6B">
        <w:rPr>
          <w:rFonts w:ascii="Times New Roman" w:hAnsi="Times New Roman" w:cs="Times New Roman"/>
        </w:rPr>
        <w:t>NG Application Protocol (NGAP)</w:t>
      </w:r>
    </w:p>
    <w:p w14:paraId="58DAFA96" w14:textId="0C0A3902" w:rsidR="00CD3B54" w:rsidRPr="007D3EBD" w:rsidRDefault="00F04F99" w:rsidP="00644DB7">
      <w:pPr>
        <w:rPr>
          <w:rFonts w:ascii="Times New Roman" w:hAnsi="Times New Roman" w:cs="Times New Roman"/>
        </w:rPr>
      </w:pPr>
      <w:r>
        <w:rPr>
          <w:rFonts w:ascii="Times New Roman" w:hAnsi="Times New Roman" w:cs="Times New Roman"/>
        </w:rPr>
        <w:t>[3]</w:t>
      </w:r>
      <w:r w:rsidR="00CD3B54">
        <w:rPr>
          <w:rFonts w:ascii="Times New Roman" w:hAnsi="Times New Roman" w:cs="Times New Roman"/>
        </w:rPr>
        <w:t xml:space="preserve"> TS 23.501 </w:t>
      </w:r>
      <w:r w:rsidR="000B0018" w:rsidRPr="000B0018">
        <w:rPr>
          <w:rFonts w:ascii="Times New Roman" w:hAnsi="Times New Roman" w:cs="Times New Roman"/>
        </w:rPr>
        <w:t>System architecture for the 5G System</w:t>
      </w:r>
    </w:p>
    <w:p w14:paraId="6772206F" w14:textId="0A735E8C" w:rsidR="009C5E36" w:rsidRPr="007D3EBD" w:rsidRDefault="009C5E36" w:rsidP="00644DB7">
      <w:pPr>
        <w:rPr>
          <w:rFonts w:ascii="Times New Roman" w:hAnsi="Times New Roman" w:cs="Times New Roman"/>
        </w:rPr>
      </w:pPr>
    </w:p>
    <w:sectPr w:rsidR="009C5E36" w:rsidRPr="007D3E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9FBD5" w14:textId="77777777" w:rsidR="00422DD5" w:rsidRDefault="00422DD5" w:rsidP="001B30B7">
      <w:pPr>
        <w:spacing w:after="0"/>
      </w:pPr>
      <w:r>
        <w:separator/>
      </w:r>
    </w:p>
  </w:endnote>
  <w:endnote w:type="continuationSeparator" w:id="0">
    <w:p w14:paraId="50E9B6EA" w14:textId="77777777" w:rsidR="00422DD5" w:rsidRDefault="00422DD5" w:rsidP="001B30B7">
      <w:pPr>
        <w:spacing w:after="0"/>
      </w:pPr>
      <w:r>
        <w:continuationSeparator/>
      </w:r>
    </w:p>
  </w:endnote>
  <w:endnote w:type="continuationNotice" w:id="1">
    <w:p w14:paraId="74E761BC" w14:textId="77777777" w:rsidR="00422DD5" w:rsidRDefault="00422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44461" w14:textId="77777777" w:rsidR="00422DD5" w:rsidRDefault="00422DD5" w:rsidP="001B30B7">
      <w:pPr>
        <w:spacing w:after="0"/>
      </w:pPr>
      <w:r>
        <w:separator/>
      </w:r>
    </w:p>
  </w:footnote>
  <w:footnote w:type="continuationSeparator" w:id="0">
    <w:p w14:paraId="6CEDDD14" w14:textId="77777777" w:rsidR="00422DD5" w:rsidRDefault="00422DD5" w:rsidP="001B30B7">
      <w:pPr>
        <w:spacing w:after="0"/>
      </w:pPr>
      <w:r>
        <w:continuationSeparator/>
      </w:r>
    </w:p>
  </w:footnote>
  <w:footnote w:type="continuationNotice" w:id="1">
    <w:p w14:paraId="549A4203" w14:textId="77777777" w:rsidR="00422DD5" w:rsidRDefault="00422D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12693"/>
    <w:multiLevelType w:val="hybridMultilevel"/>
    <w:tmpl w:val="95568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D4C6E"/>
    <w:multiLevelType w:val="hybridMultilevel"/>
    <w:tmpl w:val="6CB2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65510"/>
    <w:multiLevelType w:val="hybridMultilevel"/>
    <w:tmpl w:val="A79A4790"/>
    <w:lvl w:ilvl="0" w:tplc="3B00E4C2">
      <w:start w:val="5"/>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024C6B50"/>
    <w:lvl w:ilvl="0" w:tplc="F9DAB280">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 w15:restartNumberingAfterBreak="0">
    <w:nsid w:val="3FC82839"/>
    <w:multiLevelType w:val="hybridMultilevel"/>
    <w:tmpl w:val="8C6A3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754556"/>
    <w:multiLevelType w:val="hybridMultilevel"/>
    <w:tmpl w:val="A4EED916"/>
    <w:lvl w:ilvl="0" w:tplc="6554A5A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9C7FB0"/>
    <w:multiLevelType w:val="hybridMultilevel"/>
    <w:tmpl w:val="96364100"/>
    <w:lvl w:ilvl="0" w:tplc="B25AB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510F66"/>
    <w:multiLevelType w:val="multilevel"/>
    <w:tmpl w:val="E63C145A"/>
    <w:lvl w:ilvl="0">
      <w:start w:val="1"/>
      <w:numFmt w:val="decimal"/>
      <w:pStyle w:val="Heading1"/>
      <w:lvlText w:val="%1"/>
      <w:lvlJc w:val="left"/>
      <w:pPr>
        <w:ind w:left="432" w:hanging="432"/>
      </w:pPr>
    </w:lvl>
    <w:lvl w:ilvl="1">
      <w:start w:val="1"/>
      <w:numFmt w:val="decimal"/>
      <w:pStyle w:val="Heading2"/>
      <w:lvlText w:val="%1.%2"/>
      <w:lvlJc w:val="left"/>
      <w:pPr>
        <w:ind w:left="31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EE25244"/>
    <w:multiLevelType w:val="hybridMultilevel"/>
    <w:tmpl w:val="DCF67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FC799F"/>
    <w:multiLevelType w:val="hybridMultilevel"/>
    <w:tmpl w:val="B142BDEE"/>
    <w:lvl w:ilvl="0" w:tplc="43BE41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3F55044"/>
    <w:multiLevelType w:val="hybridMultilevel"/>
    <w:tmpl w:val="2A5C8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6"/>
  </w:num>
  <w:num w:numId="5">
    <w:abstractNumId w:val="9"/>
  </w:num>
  <w:num w:numId="6">
    <w:abstractNumId w:val="3"/>
  </w:num>
  <w:num w:numId="7">
    <w:abstractNumId w:val="7"/>
  </w:num>
  <w:num w:numId="8">
    <w:abstractNumId w:val="0"/>
  </w:num>
  <w:num w:numId="9">
    <w:abstractNumId w:val="11"/>
  </w:num>
  <w:num w:numId="10">
    <w:abstractNumId w:val="8"/>
  </w:num>
  <w:num w:numId="11">
    <w:abstractNumId w:val="4"/>
  </w:num>
  <w:num w:numId="12">
    <w:abstractNumId w:val="1"/>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90F"/>
    <w:rsid w:val="00000198"/>
    <w:rsid w:val="00001128"/>
    <w:rsid w:val="00001417"/>
    <w:rsid w:val="00001F30"/>
    <w:rsid w:val="00002276"/>
    <w:rsid w:val="00002A8E"/>
    <w:rsid w:val="000059D4"/>
    <w:rsid w:val="000061C8"/>
    <w:rsid w:val="00006306"/>
    <w:rsid w:val="00010AC7"/>
    <w:rsid w:val="00011D3F"/>
    <w:rsid w:val="00012416"/>
    <w:rsid w:val="00012984"/>
    <w:rsid w:val="00016520"/>
    <w:rsid w:val="00016ACB"/>
    <w:rsid w:val="00017E40"/>
    <w:rsid w:val="00020FF0"/>
    <w:rsid w:val="00021965"/>
    <w:rsid w:val="00022219"/>
    <w:rsid w:val="000223BC"/>
    <w:rsid w:val="00022785"/>
    <w:rsid w:val="00023ACB"/>
    <w:rsid w:val="00024A85"/>
    <w:rsid w:val="0002587F"/>
    <w:rsid w:val="00026A1B"/>
    <w:rsid w:val="00026A2D"/>
    <w:rsid w:val="00027B66"/>
    <w:rsid w:val="00030140"/>
    <w:rsid w:val="000309C9"/>
    <w:rsid w:val="000311F0"/>
    <w:rsid w:val="00032AE5"/>
    <w:rsid w:val="000343F9"/>
    <w:rsid w:val="0003456F"/>
    <w:rsid w:val="00035C3D"/>
    <w:rsid w:val="00035C4C"/>
    <w:rsid w:val="00036536"/>
    <w:rsid w:val="00036589"/>
    <w:rsid w:val="00037060"/>
    <w:rsid w:val="0003788D"/>
    <w:rsid w:val="00040560"/>
    <w:rsid w:val="00040BDD"/>
    <w:rsid w:val="00042709"/>
    <w:rsid w:val="00043637"/>
    <w:rsid w:val="0004483E"/>
    <w:rsid w:val="00045AF5"/>
    <w:rsid w:val="00045B12"/>
    <w:rsid w:val="000477CA"/>
    <w:rsid w:val="00052F6C"/>
    <w:rsid w:val="000531C9"/>
    <w:rsid w:val="000532C8"/>
    <w:rsid w:val="000534B8"/>
    <w:rsid w:val="0005515C"/>
    <w:rsid w:val="00055275"/>
    <w:rsid w:val="00055E43"/>
    <w:rsid w:val="00056210"/>
    <w:rsid w:val="00056DF4"/>
    <w:rsid w:val="00060057"/>
    <w:rsid w:val="000617D2"/>
    <w:rsid w:val="0006194D"/>
    <w:rsid w:val="000620EE"/>
    <w:rsid w:val="000621FA"/>
    <w:rsid w:val="00062798"/>
    <w:rsid w:val="00063881"/>
    <w:rsid w:val="00064FBF"/>
    <w:rsid w:val="00066114"/>
    <w:rsid w:val="000663CE"/>
    <w:rsid w:val="00067DBD"/>
    <w:rsid w:val="00067E60"/>
    <w:rsid w:val="000723F0"/>
    <w:rsid w:val="00072691"/>
    <w:rsid w:val="000733E2"/>
    <w:rsid w:val="00073B2E"/>
    <w:rsid w:val="00074437"/>
    <w:rsid w:val="00075534"/>
    <w:rsid w:val="000759B9"/>
    <w:rsid w:val="00076060"/>
    <w:rsid w:val="00076134"/>
    <w:rsid w:val="000767CC"/>
    <w:rsid w:val="0007696C"/>
    <w:rsid w:val="00077687"/>
    <w:rsid w:val="00077E5A"/>
    <w:rsid w:val="00077F7F"/>
    <w:rsid w:val="000808EE"/>
    <w:rsid w:val="0008116A"/>
    <w:rsid w:val="00082277"/>
    <w:rsid w:val="000834B5"/>
    <w:rsid w:val="00084B00"/>
    <w:rsid w:val="00084C3B"/>
    <w:rsid w:val="00085DC4"/>
    <w:rsid w:val="00086315"/>
    <w:rsid w:val="00087EB7"/>
    <w:rsid w:val="00090063"/>
    <w:rsid w:val="000909E5"/>
    <w:rsid w:val="0009229E"/>
    <w:rsid w:val="0009257A"/>
    <w:rsid w:val="00093029"/>
    <w:rsid w:val="00094F95"/>
    <w:rsid w:val="00096DDA"/>
    <w:rsid w:val="000A0609"/>
    <w:rsid w:val="000A087B"/>
    <w:rsid w:val="000A2664"/>
    <w:rsid w:val="000A4199"/>
    <w:rsid w:val="000A4754"/>
    <w:rsid w:val="000A4812"/>
    <w:rsid w:val="000A5298"/>
    <w:rsid w:val="000A54A7"/>
    <w:rsid w:val="000A7077"/>
    <w:rsid w:val="000B0018"/>
    <w:rsid w:val="000B0817"/>
    <w:rsid w:val="000B1941"/>
    <w:rsid w:val="000B1F8E"/>
    <w:rsid w:val="000B268B"/>
    <w:rsid w:val="000B3B64"/>
    <w:rsid w:val="000B4972"/>
    <w:rsid w:val="000B557D"/>
    <w:rsid w:val="000B6197"/>
    <w:rsid w:val="000B72F4"/>
    <w:rsid w:val="000C2DC2"/>
    <w:rsid w:val="000C31E9"/>
    <w:rsid w:val="000C4056"/>
    <w:rsid w:val="000C4999"/>
    <w:rsid w:val="000C4E7B"/>
    <w:rsid w:val="000C50D6"/>
    <w:rsid w:val="000C68CB"/>
    <w:rsid w:val="000C775D"/>
    <w:rsid w:val="000C7DDB"/>
    <w:rsid w:val="000C7EBD"/>
    <w:rsid w:val="000CEF2F"/>
    <w:rsid w:val="000D44D5"/>
    <w:rsid w:val="000D50E4"/>
    <w:rsid w:val="000D56C0"/>
    <w:rsid w:val="000D6385"/>
    <w:rsid w:val="000D72EE"/>
    <w:rsid w:val="000D7FE0"/>
    <w:rsid w:val="000E01E5"/>
    <w:rsid w:val="000E0491"/>
    <w:rsid w:val="000E0E63"/>
    <w:rsid w:val="000E1AC9"/>
    <w:rsid w:val="000E1F7B"/>
    <w:rsid w:val="000E2769"/>
    <w:rsid w:val="000E34A4"/>
    <w:rsid w:val="000E4DC9"/>
    <w:rsid w:val="000E58F0"/>
    <w:rsid w:val="000E5DAE"/>
    <w:rsid w:val="000E5F32"/>
    <w:rsid w:val="000E62C6"/>
    <w:rsid w:val="000E71E7"/>
    <w:rsid w:val="000F0C28"/>
    <w:rsid w:val="000F24F2"/>
    <w:rsid w:val="000F2DB0"/>
    <w:rsid w:val="000F3213"/>
    <w:rsid w:val="000F35D7"/>
    <w:rsid w:val="000F3CED"/>
    <w:rsid w:val="000F5075"/>
    <w:rsid w:val="000F54A2"/>
    <w:rsid w:val="000F5A18"/>
    <w:rsid w:val="000F5C04"/>
    <w:rsid w:val="000F7172"/>
    <w:rsid w:val="00100042"/>
    <w:rsid w:val="00100048"/>
    <w:rsid w:val="00101543"/>
    <w:rsid w:val="00101664"/>
    <w:rsid w:val="00102F31"/>
    <w:rsid w:val="00105CC0"/>
    <w:rsid w:val="001069CE"/>
    <w:rsid w:val="00106D07"/>
    <w:rsid w:val="0010B9F5"/>
    <w:rsid w:val="00110CEF"/>
    <w:rsid w:val="00110F3A"/>
    <w:rsid w:val="00111A7D"/>
    <w:rsid w:val="00112A00"/>
    <w:rsid w:val="00112C5D"/>
    <w:rsid w:val="00113BD1"/>
    <w:rsid w:val="00115AAA"/>
    <w:rsid w:val="00116B91"/>
    <w:rsid w:val="001178D4"/>
    <w:rsid w:val="00117F9C"/>
    <w:rsid w:val="00120376"/>
    <w:rsid w:val="00120875"/>
    <w:rsid w:val="00120AC5"/>
    <w:rsid w:val="00120E0F"/>
    <w:rsid w:val="0012186A"/>
    <w:rsid w:val="0012285D"/>
    <w:rsid w:val="00124CC4"/>
    <w:rsid w:val="00124E48"/>
    <w:rsid w:val="001253BC"/>
    <w:rsid w:val="00125741"/>
    <w:rsid w:val="00125F89"/>
    <w:rsid w:val="00126F9F"/>
    <w:rsid w:val="001278EC"/>
    <w:rsid w:val="001313EF"/>
    <w:rsid w:val="0013143D"/>
    <w:rsid w:val="001331A1"/>
    <w:rsid w:val="001331F7"/>
    <w:rsid w:val="00134C73"/>
    <w:rsid w:val="00134D34"/>
    <w:rsid w:val="001357B4"/>
    <w:rsid w:val="00136690"/>
    <w:rsid w:val="001401BA"/>
    <w:rsid w:val="00140320"/>
    <w:rsid w:val="001405E4"/>
    <w:rsid w:val="00140DAF"/>
    <w:rsid w:val="00142C1B"/>
    <w:rsid w:val="00142CD0"/>
    <w:rsid w:val="00142CE3"/>
    <w:rsid w:val="0014311D"/>
    <w:rsid w:val="00143275"/>
    <w:rsid w:val="00143677"/>
    <w:rsid w:val="00144219"/>
    <w:rsid w:val="0014433B"/>
    <w:rsid w:val="001444B7"/>
    <w:rsid w:val="0014455B"/>
    <w:rsid w:val="00144B03"/>
    <w:rsid w:val="00144E19"/>
    <w:rsid w:val="00145A94"/>
    <w:rsid w:val="00145E6F"/>
    <w:rsid w:val="001469DB"/>
    <w:rsid w:val="00147988"/>
    <w:rsid w:val="00147C8B"/>
    <w:rsid w:val="001502CF"/>
    <w:rsid w:val="001508FC"/>
    <w:rsid w:val="001517F7"/>
    <w:rsid w:val="00151B9C"/>
    <w:rsid w:val="00152041"/>
    <w:rsid w:val="00152E18"/>
    <w:rsid w:val="00152F42"/>
    <w:rsid w:val="00153C78"/>
    <w:rsid w:val="00154084"/>
    <w:rsid w:val="00154480"/>
    <w:rsid w:val="0015545E"/>
    <w:rsid w:val="00156393"/>
    <w:rsid w:val="001564A6"/>
    <w:rsid w:val="00157E20"/>
    <w:rsid w:val="00157ED8"/>
    <w:rsid w:val="001601A4"/>
    <w:rsid w:val="00160681"/>
    <w:rsid w:val="001609D4"/>
    <w:rsid w:val="0016120B"/>
    <w:rsid w:val="001616E3"/>
    <w:rsid w:val="0016171D"/>
    <w:rsid w:val="00164120"/>
    <w:rsid w:val="00164741"/>
    <w:rsid w:val="00164C8C"/>
    <w:rsid w:val="001651A2"/>
    <w:rsid w:val="0016540D"/>
    <w:rsid w:val="00166592"/>
    <w:rsid w:val="00166721"/>
    <w:rsid w:val="00166A37"/>
    <w:rsid w:val="00166B5F"/>
    <w:rsid w:val="00170D1C"/>
    <w:rsid w:val="00170D24"/>
    <w:rsid w:val="001712CE"/>
    <w:rsid w:val="0017322F"/>
    <w:rsid w:val="00173903"/>
    <w:rsid w:val="001758AC"/>
    <w:rsid w:val="00175F8A"/>
    <w:rsid w:val="001774E0"/>
    <w:rsid w:val="00180C94"/>
    <w:rsid w:val="001811AF"/>
    <w:rsid w:val="00181733"/>
    <w:rsid w:val="0018174F"/>
    <w:rsid w:val="00182EF9"/>
    <w:rsid w:val="001851DD"/>
    <w:rsid w:val="0018647B"/>
    <w:rsid w:val="00186E4E"/>
    <w:rsid w:val="00187489"/>
    <w:rsid w:val="0018798E"/>
    <w:rsid w:val="0019068A"/>
    <w:rsid w:val="0019140B"/>
    <w:rsid w:val="00192435"/>
    <w:rsid w:val="00192504"/>
    <w:rsid w:val="00192E5F"/>
    <w:rsid w:val="0019351B"/>
    <w:rsid w:val="00193742"/>
    <w:rsid w:val="00194C84"/>
    <w:rsid w:val="00195B85"/>
    <w:rsid w:val="00195F08"/>
    <w:rsid w:val="001962E0"/>
    <w:rsid w:val="00197772"/>
    <w:rsid w:val="00197E33"/>
    <w:rsid w:val="001A136A"/>
    <w:rsid w:val="001A1C83"/>
    <w:rsid w:val="001A20B6"/>
    <w:rsid w:val="001A2437"/>
    <w:rsid w:val="001A29E9"/>
    <w:rsid w:val="001A2EB7"/>
    <w:rsid w:val="001A3362"/>
    <w:rsid w:val="001A3A75"/>
    <w:rsid w:val="001A42B2"/>
    <w:rsid w:val="001A4A52"/>
    <w:rsid w:val="001A4B9A"/>
    <w:rsid w:val="001A5032"/>
    <w:rsid w:val="001A506B"/>
    <w:rsid w:val="001A5877"/>
    <w:rsid w:val="001A5A82"/>
    <w:rsid w:val="001A6FDB"/>
    <w:rsid w:val="001B00AE"/>
    <w:rsid w:val="001B08AA"/>
    <w:rsid w:val="001B0ADA"/>
    <w:rsid w:val="001B1C77"/>
    <w:rsid w:val="001B2EB1"/>
    <w:rsid w:val="001B30B7"/>
    <w:rsid w:val="001B3321"/>
    <w:rsid w:val="001B5204"/>
    <w:rsid w:val="001B65D6"/>
    <w:rsid w:val="001B6726"/>
    <w:rsid w:val="001C1011"/>
    <w:rsid w:val="001C221E"/>
    <w:rsid w:val="001C3CFF"/>
    <w:rsid w:val="001C57B7"/>
    <w:rsid w:val="001C6F89"/>
    <w:rsid w:val="001D0D64"/>
    <w:rsid w:val="001D0DE7"/>
    <w:rsid w:val="001D230E"/>
    <w:rsid w:val="001D26B9"/>
    <w:rsid w:val="001D364F"/>
    <w:rsid w:val="001D49B9"/>
    <w:rsid w:val="001D4C29"/>
    <w:rsid w:val="001D6F4A"/>
    <w:rsid w:val="001D753E"/>
    <w:rsid w:val="001E06C7"/>
    <w:rsid w:val="001E097E"/>
    <w:rsid w:val="001E1855"/>
    <w:rsid w:val="001E2B1B"/>
    <w:rsid w:val="001E3908"/>
    <w:rsid w:val="001E3B40"/>
    <w:rsid w:val="001E484C"/>
    <w:rsid w:val="001E49A4"/>
    <w:rsid w:val="001E5C7D"/>
    <w:rsid w:val="001E794F"/>
    <w:rsid w:val="001F068F"/>
    <w:rsid w:val="001F1279"/>
    <w:rsid w:val="001F17EE"/>
    <w:rsid w:val="001F2E2C"/>
    <w:rsid w:val="001F2EB6"/>
    <w:rsid w:val="001F3729"/>
    <w:rsid w:val="001F4993"/>
    <w:rsid w:val="001F4AE0"/>
    <w:rsid w:val="001F4EC3"/>
    <w:rsid w:val="001F560D"/>
    <w:rsid w:val="001F6129"/>
    <w:rsid w:val="001F7519"/>
    <w:rsid w:val="0020046F"/>
    <w:rsid w:val="00200E9D"/>
    <w:rsid w:val="00202639"/>
    <w:rsid w:val="0020267B"/>
    <w:rsid w:val="002028A6"/>
    <w:rsid w:val="00203BEB"/>
    <w:rsid w:val="002042FA"/>
    <w:rsid w:val="0020439A"/>
    <w:rsid w:val="002043F7"/>
    <w:rsid w:val="00205F99"/>
    <w:rsid w:val="002060C8"/>
    <w:rsid w:val="00206102"/>
    <w:rsid w:val="002075DE"/>
    <w:rsid w:val="0020761D"/>
    <w:rsid w:val="0020762E"/>
    <w:rsid w:val="00210E0F"/>
    <w:rsid w:val="002118CA"/>
    <w:rsid w:val="00211D7E"/>
    <w:rsid w:val="00212EF9"/>
    <w:rsid w:val="00215E3B"/>
    <w:rsid w:val="00216D45"/>
    <w:rsid w:val="0021752C"/>
    <w:rsid w:val="00217990"/>
    <w:rsid w:val="00221D4E"/>
    <w:rsid w:val="00226172"/>
    <w:rsid w:val="0022654A"/>
    <w:rsid w:val="00227A95"/>
    <w:rsid w:val="0023011B"/>
    <w:rsid w:val="00230534"/>
    <w:rsid w:val="00231822"/>
    <w:rsid w:val="00231B86"/>
    <w:rsid w:val="00231E8C"/>
    <w:rsid w:val="00232DBD"/>
    <w:rsid w:val="0023306F"/>
    <w:rsid w:val="002347A8"/>
    <w:rsid w:val="00235C9D"/>
    <w:rsid w:val="00236584"/>
    <w:rsid w:val="002378FF"/>
    <w:rsid w:val="00237BDB"/>
    <w:rsid w:val="00240E36"/>
    <w:rsid w:val="00240EBF"/>
    <w:rsid w:val="00241BFC"/>
    <w:rsid w:val="002427EC"/>
    <w:rsid w:val="0024329C"/>
    <w:rsid w:val="0024393A"/>
    <w:rsid w:val="00243F46"/>
    <w:rsid w:val="002449F4"/>
    <w:rsid w:val="00244D03"/>
    <w:rsid w:val="00244E46"/>
    <w:rsid w:val="00244E51"/>
    <w:rsid w:val="00245360"/>
    <w:rsid w:val="00245ABA"/>
    <w:rsid w:val="00245BF7"/>
    <w:rsid w:val="00245DC3"/>
    <w:rsid w:val="00247345"/>
    <w:rsid w:val="00247AEB"/>
    <w:rsid w:val="002517DD"/>
    <w:rsid w:val="00251DAA"/>
    <w:rsid w:val="0025333B"/>
    <w:rsid w:val="00253EFA"/>
    <w:rsid w:val="00256190"/>
    <w:rsid w:val="00257558"/>
    <w:rsid w:val="00257807"/>
    <w:rsid w:val="00257A9D"/>
    <w:rsid w:val="002606DA"/>
    <w:rsid w:val="00260F64"/>
    <w:rsid w:val="002611B4"/>
    <w:rsid w:val="00262054"/>
    <w:rsid w:val="002625E0"/>
    <w:rsid w:val="00262E70"/>
    <w:rsid w:val="00263AD2"/>
    <w:rsid w:val="00265150"/>
    <w:rsid w:val="0026542E"/>
    <w:rsid w:val="002657E6"/>
    <w:rsid w:val="002716F5"/>
    <w:rsid w:val="00271854"/>
    <w:rsid w:val="00272843"/>
    <w:rsid w:val="00281A8F"/>
    <w:rsid w:val="0028201E"/>
    <w:rsid w:val="002822E4"/>
    <w:rsid w:val="00283680"/>
    <w:rsid w:val="00283916"/>
    <w:rsid w:val="00283DAC"/>
    <w:rsid w:val="00283E23"/>
    <w:rsid w:val="00285DA5"/>
    <w:rsid w:val="0028794F"/>
    <w:rsid w:val="00287EBB"/>
    <w:rsid w:val="00290D50"/>
    <w:rsid w:val="00293422"/>
    <w:rsid w:val="00293888"/>
    <w:rsid w:val="00293C30"/>
    <w:rsid w:val="00295345"/>
    <w:rsid w:val="00296943"/>
    <w:rsid w:val="00297745"/>
    <w:rsid w:val="00297B1B"/>
    <w:rsid w:val="00297C48"/>
    <w:rsid w:val="00297D8D"/>
    <w:rsid w:val="00297FF5"/>
    <w:rsid w:val="002A0902"/>
    <w:rsid w:val="002A0D33"/>
    <w:rsid w:val="002A10FD"/>
    <w:rsid w:val="002A2E0B"/>
    <w:rsid w:val="002A3047"/>
    <w:rsid w:val="002A366C"/>
    <w:rsid w:val="002A58A9"/>
    <w:rsid w:val="002B0A96"/>
    <w:rsid w:val="002B1565"/>
    <w:rsid w:val="002B2C65"/>
    <w:rsid w:val="002B3F2A"/>
    <w:rsid w:val="002B4B36"/>
    <w:rsid w:val="002B5098"/>
    <w:rsid w:val="002B779F"/>
    <w:rsid w:val="002B7BF4"/>
    <w:rsid w:val="002B7D67"/>
    <w:rsid w:val="002C0781"/>
    <w:rsid w:val="002C218B"/>
    <w:rsid w:val="002C2C17"/>
    <w:rsid w:val="002C32C5"/>
    <w:rsid w:val="002C4712"/>
    <w:rsid w:val="002C71A5"/>
    <w:rsid w:val="002D2345"/>
    <w:rsid w:val="002D2F39"/>
    <w:rsid w:val="002D35C0"/>
    <w:rsid w:val="002D3B15"/>
    <w:rsid w:val="002D41DA"/>
    <w:rsid w:val="002D5B50"/>
    <w:rsid w:val="002E1FC7"/>
    <w:rsid w:val="002E3509"/>
    <w:rsid w:val="002E3B17"/>
    <w:rsid w:val="002E4547"/>
    <w:rsid w:val="002E4ACC"/>
    <w:rsid w:val="002E4BEC"/>
    <w:rsid w:val="002E6801"/>
    <w:rsid w:val="002E68DD"/>
    <w:rsid w:val="002F03F8"/>
    <w:rsid w:val="002F041A"/>
    <w:rsid w:val="002F1A56"/>
    <w:rsid w:val="002F1D6B"/>
    <w:rsid w:val="002F268E"/>
    <w:rsid w:val="002F2F74"/>
    <w:rsid w:val="002F2FD0"/>
    <w:rsid w:val="002F3070"/>
    <w:rsid w:val="002F37D1"/>
    <w:rsid w:val="002F3CDE"/>
    <w:rsid w:val="002F6D26"/>
    <w:rsid w:val="002F7EA9"/>
    <w:rsid w:val="00300235"/>
    <w:rsid w:val="00300936"/>
    <w:rsid w:val="003036DA"/>
    <w:rsid w:val="00304782"/>
    <w:rsid w:val="00305621"/>
    <w:rsid w:val="00305E0E"/>
    <w:rsid w:val="00310946"/>
    <w:rsid w:val="00310CA5"/>
    <w:rsid w:val="003122BA"/>
    <w:rsid w:val="003128FD"/>
    <w:rsid w:val="00313373"/>
    <w:rsid w:val="00313665"/>
    <w:rsid w:val="00313BCF"/>
    <w:rsid w:val="00313E29"/>
    <w:rsid w:val="003147D8"/>
    <w:rsid w:val="00314FC8"/>
    <w:rsid w:val="00315499"/>
    <w:rsid w:val="00315AE0"/>
    <w:rsid w:val="00316EE9"/>
    <w:rsid w:val="003202C1"/>
    <w:rsid w:val="00320876"/>
    <w:rsid w:val="00322080"/>
    <w:rsid w:val="0032286A"/>
    <w:rsid w:val="00323952"/>
    <w:rsid w:val="00323C0E"/>
    <w:rsid w:val="00323C85"/>
    <w:rsid w:val="00323E8A"/>
    <w:rsid w:val="00324E0F"/>
    <w:rsid w:val="00325716"/>
    <w:rsid w:val="003260A7"/>
    <w:rsid w:val="003264A8"/>
    <w:rsid w:val="00326CB2"/>
    <w:rsid w:val="00326D5A"/>
    <w:rsid w:val="003275EA"/>
    <w:rsid w:val="003276C7"/>
    <w:rsid w:val="00330697"/>
    <w:rsid w:val="00330FB1"/>
    <w:rsid w:val="0033286D"/>
    <w:rsid w:val="00334718"/>
    <w:rsid w:val="003348DE"/>
    <w:rsid w:val="00336580"/>
    <w:rsid w:val="00340730"/>
    <w:rsid w:val="00343137"/>
    <w:rsid w:val="003432EA"/>
    <w:rsid w:val="00344775"/>
    <w:rsid w:val="00345101"/>
    <w:rsid w:val="00346970"/>
    <w:rsid w:val="00347294"/>
    <w:rsid w:val="00347FF5"/>
    <w:rsid w:val="003525BF"/>
    <w:rsid w:val="00352BEE"/>
    <w:rsid w:val="00353104"/>
    <w:rsid w:val="00353CA6"/>
    <w:rsid w:val="00354B52"/>
    <w:rsid w:val="003552C0"/>
    <w:rsid w:val="0035590B"/>
    <w:rsid w:val="003559E5"/>
    <w:rsid w:val="00356BED"/>
    <w:rsid w:val="00356CC7"/>
    <w:rsid w:val="00357393"/>
    <w:rsid w:val="00357BD4"/>
    <w:rsid w:val="00357CF6"/>
    <w:rsid w:val="0036124F"/>
    <w:rsid w:val="00363F0F"/>
    <w:rsid w:val="003648FD"/>
    <w:rsid w:val="00366BBB"/>
    <w:rsid w:val="00370CDF"/>
    <w:rsid w:val="00371BFC"/>
    <w:rsid w:val="00375519"/>
    <w:rsid w:val="00376791"/>
    <w:rsid w:val="00377559"/>
    <w:rsid w:val="00377C1F"/>
    <w:rsid w:val="00377CAF"/>
    <w:rsid w:val="00377FC0"/>
    <w:rsid w:val="003801F7"/>
    <w:rsid w:val="00380F46"/>
    <w:rsid w:val="00382D26"/>
    <w:rsid w:val="003838C0"/>
    <w:rsid w:val="00384AA6"/>
    <w:rsid w:val="00385FA0"/>
    <w:rsid w:val="003903A6"/>
    <w:rsid w:val="003904B7"/>
    <w:rsid w:val="00390888"/>
    <w:rsid w:val="00390DE9"/>
    <w:rsid w:val="00390F1F"/>
    <w:rsid w:val="00391FDE"/>
    <w:rsid w:val="0039242A"/>
    <w:rsid w:val="003925DA"/>
    <w:rsid w:val="003932B7"/>
    <w:rsid w:val="003946D8"/>
    <w:rsid w:val="00394E76"/>
    <w:rsid w:val="00395BC2"/>
    <w:rsid w:val="00396888"/>
    <w:rsid w:val="00397489"/>
    <w:rsid w:val="003A0643"/>
    <w:rsid w:val="003A1484"/>
    <w:rsid w:val="003A14EE"/>
    <w:rsid w:val="003A175A"/>
    <w:rsid w:val="003A1C5E"/>
    <w:rsid w:val="003A30BA"/>
    <w:rsid w:val="003A42FA"/>
    <w:rsid w:val="003A455C"/>
    <w:rsid w:val="003A519A"/>
    <w:rsid w:val="003A5217"/>
    <w:rsid w:val="003A5688"/>
    <w:rsid w:val="003A5EC9"/>
    <w:rsid w:val="003A6D1E"/>
    <w:rsid w:val="003A7F24"/>
    <w:rsid w:val="003B0A58"/>
    <w:rsid w:val="003B1803"/>
    <w:rsid w:val="003B19D9"/>
    <w:rsid w:val="003B2A52"/>
    <w:rsid w:val="003B397F"/>
    <w:rsid w:val="003B4254"/>
    <w:rsid w:val="003B6773"/>
    <w:rsid w:val="003B6F69"/>
    <w:rsid w:val="003C014E"/>
    <w:rsid w:val="003C0A8D"/>
    <w:rsid w:val="003C1A81"/>
    <w:rsid w:val="003C1DF4"/>
    <w:rsid w:val="003C45B9"/>
    <w:rsid w:val="003C5074"/>
    <w:rsid w:val="003C5FE4"/>
    <w:rsid w:val="003C61DA"/>
    <w:rsid w:val="003C683C"/>
    <w:rsid w:val="003C7366"/>
    <w:rsid w:val="003C7839"/>
    <w:rsid w:val="003D050A"/>
    <w:rsid w:val="003D31D4"/>
    <w:rsid w:val="003D3442"/>
    <w:rsid w:val="003D36FF"/>
    <w:rsid w:val="003D4218"/>
    <w:rsid w:val="003D4D2E"/>
    <w:rsid w:val="003D512A"/>
    <w:rsid w:val="003D5D6E"/>
    <w:rsid w:val="003D63C3"/>
    <w:rsid w:val="003D66B0"/>
    <w:rsid w:val="003D72DB"/>
    <w:rsid w:val="003E0C86"/>
    <w:rsid w:val="003E1215"/>
    <w:rsid w:val="003E1CB4"/>
    <w:rsid w:val="003E316F"/>
    <w:rsid w:val="003E37F3"/>
    <w:rsid w:val="003E48B9"/>
    <w:rsid w:val="003E4A07"/>
    <w:rsid w:val="003E590B"/>
    <w:rsid w:val="003E5F3E"/>
    <w:rsid w:val="003E67D1"/>
    <w:rsid w:val="003F207D"/>
    <w:rsid w:val="003F3150"/>
    <w:rsid w:val="003F3A1A"/>
    <w:rsid w:val="003F4F98"/>
    <w:rsid w:val="003F5535"/>
    <w:rsid w:val="003F6FEE"/>
    <w:rsid w:val="003F79E2"/>
    <w:rsid w:val="00402BA1"/>
    <w:rsid w:val="00403674"/>
    <w:rsid w:val="00403FFE"/>
    <w:rsid w:val="0040424F"/>
    <w:rsid w:val="0040488D"/>
    <w:rsid w:val="0040790A"/>
    <w:rsid w:val="00410160"/>
    <w:rsid w:val="00410E8F"/>
    <w:rsid w:val="0041109F"/>
    <w:rsid w:val="004115EF"/>
    <w:rsid w:val="00411DB5"/>
    <w:rsid w:val="00411E0F"/>
    <w:rsid w:val="00412AA4"/>
    <w:rsid w:val="00413112"/>
    <w:rsid w:val="00414195"/>
    <w:rsid w:val="00415176"/>
    <w:rsid w:val="00415963"/>
    <w:rsid w:val="0041769A"/>
    <w:rsid w:val="004224A4"/>
    <w:rsid w:val="004224B4"/>
    <w:rsid w:val="00422DD5"/>
    <w:rsid w:val="0042376A"/>
    <w:rsid w:val="00425CAB"/>
    <w:rsid w:val="00427176"/>
    <w:rsid w:val="004276AC"/>
    <w:rsid w:val="00431935"/>
    <w:rsid w:val="00431DF9"/>
    <w:rsid w:val="0043205C"/>
    <w:rsid w:val="004320C8"/>
    <w:rsid w:val="00433477"/>
    <w:rsid w:val="00434767"/>
    <w:rsid w:val="00436587"/>
    <w:rsid w:val="004368F0"/>
    <w:rsid w:val="004374B8"/>
    <w:rsid w:val="004403BE"/>
    <w:rsid w:val="004417C2"/>
    <w:rsid w:val="00441C49"/>
    <w:rsid w:val="004426E5"/>
    <w:rsid w:val="004427BC"/>
    <w:rsid w:val="00443E1E"/>
    <w:rsid w:val="00444541"/>
    <w:rsid w:val="0044468E"/>
    <w:rsid w:val="00445A15"/>
    <w:rsid w:val="0044733D"/>
    <w:rsid w:val="0044736D"/>
    <w:rsid w:val="00447D34"/>
    <w:rsid w:val="004502F6"/>
    <w:rsid w:val="00450351"/>
    <w:rsid w:val="00450A71"/>
    <w:rsid w:val="004517B7"/>
    <w:rsid w:val="00451B45"/>
    <w:rsid w:val="0045302B"/>
    <w:rsid w:val="00453F02"/>
    <w:rsid w:val="0045411D"/>
    <w:rsid w:val="004557A3"/>
    <w:rsid w:val="0045596E"/>
    <w:rsid w:val="00455DEE"/>
    <w:rsid w:val="00457CCC"/>
    <w:rsid w:val="004614AC"/>
    <w:rsid w:val="00462347"/>
    <w:rsid w:val="00462D22"/>
    <w:rsid w:val="00462F80"/>
    <w:rsid w:val="00463A8B"/>
    <w:rsid w:val="00464B54"/>
    <w:rsid w:val="00465566"/>
    <w:rsid w:val="0046596A"/>
    <w:rsid w:val="00465F54"/>
    <w:rsid w:val="00467DEB"/>
    <w:rsid w:val="00470E56"/>
    <w:rsid w:val="004713DA"/>
    <w:rsid w:val="00471BA6"/>
    <w:rsid w:val="00475692"/>
    <w:rsid w:val="00476E50"/>
    <w:rsid w:val="00476FCA"/>
    <w:rsid w:val="00477009"/>
    <w:rsid w:val="004779D9"/>
    <w:rsid w:val="0048083A"/>
    <w:rsid w:val="00480B48"/>
    <w:rsid w:val="004818F0"/>
    <w:rsid w:val="00481AF5"/>
    <w:rsid w:val="00483952"/>
    <w:rsid w:val="004843C2"/>
    <w:rsid w:val="0048452C"/>
    <w:rsid w:val="00485442"/>
    <w:rsid w:val="00485768"/>
    <w:rsid w:val="004873CE"/>
    <w:rsid w:val="00487F39"/>
    <w:rsid w:val="00487FD8"/>
    <w:rsid w:val="00490F3A"/>
    <w:rsid w:val="0049125F"/>
    <w:rsid w:val="00491A87"/>
    <w:rsid w:val="0049276C"/>
    <w:rsid w:val="004928E4"/>
    <w:rsid w:val="00492A60"/>
    <w:rsid w:val="00492FDE"/>
    <w:rsid w:val="00495005"/>
    <w:rsid w:val="00495687"/>
    <w:rsid w:val="00497452"/>
    <w:rsid w:val="0049751E"/>
    <w:rsid w:val="00497A35"/>
    <w:rsid w:val="00497FBB"/>
    <w:rsid w:val="004A138E"/>
    <w:rsid w:val="004A2280"/>
    <w:rsid w:val="004A4549"/>
    <w:rsid w:val="004A4C95"/>
    <w:rsid w:val="004B15F1"/>
    <w:rsid w:val="004B1ACE"/>
    <w:rsid w:val="004B24E6"/>
    <w:rsid w:val="004B425C"/>
    <w:rsid w:val="004B586F"/>
    <w:rsid w:val="004B6BBE"/>
    <w:rsid w:val="004B7563"/>
    <w:rsid w:val="004B7853"/>
    <w:rsid w:val="004C19B3"/>
    <w:rsid w:val="004C1B7F"/>
    <w:rsid w:val="004C21D4"/>
    <w:rsid w:val="004C2717"/>
    <w:rsid w:val="004C32AB"/>
    <w:rsid w:val="004C3691"/>
    <w:rsid w:val="004C3FBD"/>
    <w:rsid w:val="004C593F"/>
    <w:rsid w:val="004C6549"/>
    <w:rsid w:val="004C6696"/>
    <w:rsid w:val="004C68DA"/>
    <w:rsid w:val="004C6B26"/>
    <w:rsid w:val="004C7C1D"/>
    <w:rsid w:val="004D0F01"/>
    <w:rsid w:val="004D18E2"/>
    <w:rsid w:val="004D42A9"/>
    <w:rsid w:val="004D4713"/>
    <w:rsid w:val="004D5304"/>
    <w:rsid w:val="004D60A0"/>
    <w:rsid w:val="004D60FE"/>
    <w:rsid w:val="004D6657"/>
    <w:rsid w:val="004D696A"/>
    <w:rsid w:val="004D70C4"/>
    <w:rsid w:val="004E1B99"/>
    <w:rsid w:val="004E379C"/>
    <w:rsid w:val="004E37E5"/>
    <w:rsid w:val="004E3EAC"/>
    <w:rsid w:val="004E3EBE"/>
    <w:rsid w:val="004E4ED9"/>
    <w:rsid w:val="004E64F7"/>
    <w:rsid w:val="004E6E98"/>
    <w:rsid w:val="004F0D79"/>
    <w:rsid w:val="004F0F95"/>
    <w:rsid w:val="004F213C"/>
    <w:rsid w:val="004F214C"/>
    <w:rsid w:val="004F3ACF"/>
    <w:rsid w:val="004F4C37"/>
    <w:rsid w:val="004F5EF3"/>
    <w:rsid w:val="004F66DE"/>
    <w:rsid w:val="00500169"/>
    <w:rsid w:val="0050035B"/>
    <w:rsid w:val="0050132F"/>
    <w:rsid w:val="00502212"/>
    <w:rsid w:val="00502B95"/>
    <w:rsid w:val="00502F50"/>
    <w:rsid w:val="0050392E"/>
    <w:rsid w:val="005040BB"/>
    <w:rsid w:val="00504DE4"/>
    <w:rsid w:val="005065EC"/>
    <w:rsid w:val="00507EA7"/>
    <w:rsid w:val="005101FA"/>
    <w:rsid w:val="005108C5"/>
    <w:rsid w:val="00510C61"/>
    <w:rsid w:val="00510EAA"/>
    <w:rsid w:val="00510EBF"/>
    <w:rsid w:val="0051212E"/>
    <w:rsid w:val="00512738"/>
    <w:rsid w:val="0051327A"/>
    <w:rsid w:val="0051468B"/>
    <w:rsid w:val="005148BA"/>
    <w:rsid w:val="00514982"/>
    <w:rsid w:val="00514DA2"/>
    <w:rsid w:val="00516743"/>
    <w:rsid w:val="00521AAA"/>
    <w:rsid w:val="00523EA3"/>
    <w:rsid w:val="005244B1"/>
    <w:rsid w:val="00524CED"/>
    <w:rsid w:val="00525468"/>
    <w:rsid w:val="00527681"/>
    <w:rsid w:val="00530307"/>
    <w:rsid w:val="00530542"/>
    <w:rsid w:val="00531103"/>
    <w:rsid w:val="00531184"/>
    <w:rsid w:val="005311F1"/>
    <w:rsid w:val="0053175D"/>
    <w:rsid w:val="0053536A"/>
    <w:rsid w:val="005359C9"/>
    <w:rsid w:val="005370D0"/>
    <w:rsid w:val="00540EAB"/>
    <w:rsid w:val="00541431"/>
    <w:rsid w:val="0054501F"/>
    <w:rsid w:val="00545379"/>
    <w:rsid w:val="005457CB"/>
    <w:rsid w:val="00547F66"/>
    <w:rsid w:val="00550A15"/>
    <w:rsid w:val="00551F3B"/>
    <w:rsid w:val="005520D0"/>
    <w:rsid w:val="00552E11"/>
    <w:rsid w:val="0055668F"/>
    <w:rsid w:val="00560A94"/>
    <w:rsid w:val="00560B3F"/>
    <w:rsid w:val="0056139D"/>
    <w:rsid w:val="00561784"/>
    <w:rsid w:val="00561A84"/>
    <w:rsid w:val="00562181"/>
    <w:rsid w:val="005627BA"/>
    <w:rsid w:val="00562D9C"/>
    <w:rsid w:val="0056328C"/>
    <w:rsid w:val="00563B84"/>
    <w:rsid w:val="0056453B"/>
    <w:rsid w:val="0056507E"/>
    <w:rsid w:val="00565474"/>
    <w:rsid w:val="00566AE6"/>
    <w:rsid w:val="00566FA1"/>
    <w:rsid w:val="005701D6"/>
    <w:rsid w:val="0057042C"/>
    <w:rsid w:val="0057077B"/>
    <w:rsid w:val="00571402"/>
    <w:rsid w:val="005721AB"/>
    <w:rsid w:val="00573D0C"/>
    <w:rsid w:val="005740F7"/>
    <w:rsid w:val="005741A6"/>
    <w:rsid w:val="0057449C"/>
    <w:rsid w:val="00574B0F"/>
    <w:rsid w:val="00574DF6"/>
    <w:rsid w:val="00575DFE"/>
    <w:rsid w:val="00576C14"/>
    <w:rsid w:val="00577269"/>
    <w:rsid w:val="00580526"/>
    <w:rsid w:val="00580B76"/>
    <w:rsid w:val="005813B7"/>
    <w:rsid w:val="0058446A"/>
    <w:rsid w:val="00585EA2"/>
    <w:rsid w:val="00590274"/>
    <w:rsid w:val="00590EEB"/>
    <w:rsid w:val="00592358"/>
    <w:rsid w:val="0059290A"/>
    <w:rsid w:val="00592A1F"/>
    <w:rsid w:val="00592D0C"/>
    <w:rsid w:val="00592DF9"/>
    <w:rsid w:val="00593C20"/>
    <w:rsid w:val="00595A90"/>
    <w:rsid w:val="00596681"/>
    <w:rsid w:val="00597ED4"/>
    <w:rsid w:val="005A0252"/>
    <w:rsid w:val="005A1235"/>
    <w:rsid w:val="005A457C"/>
    <w:rsid w:val="005A469C"/>
    <w:rsid w:val="005A4811"/>
    <w:rsid w:val="005A5D3F"/>
    <w:rsid w:val="005A60D2"/>
    <w:rsid w:val="005A6151"/>
    <w:rsid w:val="005A61F1"/>
    <w:rsid w:val="005A7F0C"/>
    <w:rsid w:val="005B0AEB"/>
    <w:rsid w:val="005B40E3"/>
    <w:rsid w:val="005B4941"/>
    <w:rsid w:val="005B7A6B"/>
    <w:rsid w:val="005B7C3A"/>
    <w:rsid w:val="005C036D"/>
    <w:rsid w:val="005C06AC"/>
    <w:rsid w:val="005C0AA8"/>
    <w:rsid w:val="005C11AA"/>
    <w:rsid w:val="005C26FD"/>
    <w:rsid w:val="005C2E7E"/>
    <w:rsid w:val="005C32D8"/>
    <w:rsid w:val="005C631F"/>
    <w:rsid w:val="005C7AE0"/>
    <w:rsid w:val="005C7C62"/>
    <w:rsid w:val="005D28F0"/>
    <w:rsid w:val="005D2B8A"/>
    <w:rsid w:val="005D34C8"/>
    <w:rsid w:val="005D3904"/>
    <w:rsid w:val="005D39AB"/>
    <w:rsid w:val="005D3C6D"/>
    <w:rsid w:val="005D51DE"/>
    <w:rsid w:val="005D5313"/>
    <w:rsid w:val="005D6402"/>
    <w:rsid w:val="005D7553"/>
    <w:rsid w:val="005D77B1"/>
    <w:rsid w:val="005D7C7D"/>
    <w:rsid w:val="005E06D8"/>
    <w:rsid w:val="005E2348"/>
    <w:rsid w:val="005E2855"/>
    <w:rsid w:val="005E56C8"/>
    <w:rsid w:val="005E5F7D"/>
    <w:rsid w:val="005E6791"/>
    <w:rsid w:val="005E6CAB"/>
    <w:rsid w:val="005E6D34"/>
    <w:rsid w:val="005E73AF"/>
    <w:rsid w:val="005E7682"/>
    <w:rsid w:val="005F12DD"/>
    <w:rsid w:val="005F2FEB"/>
    <w:rsid w:val="005F44FD"/>
    <w:rsid w:val="005F49D9"/>
    <w:rsid w:val="005F60CE"/>
    <w:rsid w:val="005F6749"/>
    <w:rsid w:val="005F6ED8"/>
    <w:rsid w:val="005F7B1E"/>
    <w:rsid w:val="00601601"/>
    <w:rsid w:val="00601961"/>
    <w:rsid w:val="00601FF3"/>
    <w:rsid w:val="00602531"/>
    <w:rsid w:val="0060314F"/>
    <w:rsid w:val="00603691"/>
    <w:rsid w:val="00604380"/>
    <w:rsid w:val="006048B3"/>
    <w:rsid w:val="00605D4C"/>
    <w:rsid w:val="00607195"/>
    <w:rsid w:val="00607F93"/>
    <w:rsid w:val="00607FE2"/>
    <w:rsid w:val="00610C68"/>
    <w:rsid w:val="00611118"/>
    <w:rsid w:val="00611C7A"/>
    <w:rsid w:val="00612E6C"/>
    <w:rsid w:val="00612EC5"/>
    <w:rsid w:val="00613A2D"/>
    <w:rsid w:val="00613A4B"/>
    <w:rsid w:val="00613B8B"/>
    <w:rsid w:val="00613BF6"/>
    <w:rsid w:val="006153EA"/>
    <w:rsid w:val="00616114"/>
    <w:rsid w:val="00616798"/>
    <w:rsid w:val="00616FC2"/>
    <w:rsid w:val="00617008"/>
    <w:rsid w:val="0061707D"/>
    <w:rsid w:val="0062147A"/>
    <w:rsid w:val="00621F0D"/>
    <w:rsid w:val="00622D62"/>
    <w:rsid w:val="006234A2"/>
    <w:rsid w:val="00624013"/>
    <w:rsid w:val="0062722E"/>
    <w:rsid w:val="00627260"/>
    <w:rsid w:val="00630A45"/>
    <w:rsid w:val="006318BB"/>
    <w:rsid w:val="00633EA3"/>
    <w:rsid w:val="0063472B"/>
    <w:rsid w:val="00636889"/>
    <w:rsid w:val="00636936"/>
    <w:rsid w:val="00636F39"/>
    <w:rsid w:val="006402ED"/>
    <w:rsid w:val="00640CC5"/>
    <w:rsid w:val="0064147D"/>
    <w:rsid w:val="006414BE"/>
    <w:rsid w:val="006420DA"/>
    <w:rsid w:val="006425A7"/>
    <w:rsid w:val="006444AB"/>
    <w:rsid w:val="00644D3C"/>
    <w:rsid w:val="00644DB7"/>
    <w:rsid w:val="006464BE"/>
    <w:rsid w:val="00647239"/>
    <w:rsid w:val="00647306"/>
    <w:rsid w:val="00650678"/>
    <w:rsid w:val="00650896"/>
    <w:rsid w:val="0065122E"/>
    <w:rsid w:val="00651579"/>
    <w:rsid w:val="006519D7"/>
    <w:rsid w:val="00651D45"/>
    <w:rsid w:val="00651E3C"/>
    <w:rsid w:val="006521D5"/>
    <w:rsid w:val="006534E6"/>
    <w:rsid w:val="00653AB7"/>
    <w:rsid w:val="00653EC9"/>
    <w:rsid w:val="006549A5"/>
    <w:rsid w:val="006550E4"/>
    <w:rsid w:val="0065686E"/>
    <w:rsid w:val="006569FE"/>
    <w:rsid w:val="00656C0F"/>
    <w:rsid w:val="006578B8"/>
    <w:rsid w:val="006578E1"/>
    <w:rsid w:val="006610D9"/>
    <w:rsid w:val="0066156F"/>
    <w:rsid w:val="00664190"/>
    <w:rsid w:val="0066470B"/>
    <w:rsid w:val="00664BE9"/>
    <w:rsid w:val="00665F55"/>
    <w:rsid w:val="006660BA"/>
    <w:rsid w:val="00666AB9"/>
    <w:rsid w:val="00666C3C"/>
    <w:rsid w:val="006674FB"/>
    <w:rsid w:val="00670210"/>
    <w:rsid w:val="00670C9E"/>
    <w:rsid w:val="0067228D"/>
    <w:rsid w:val="0067256F"/>
    <w:rsid w:val="00673295"/>
    <w:rsid w:val="00674B0E"/>
    <w:rsid w:val="006753AE"/>
    <w:rsid w:val="00675FF6"/>
    <w:rsid w:val="00680904"/>
    <w:rsid w:val="00682E4B"/>
    <w:rsid w:val="0068461B"/>
    <w:rsid w:val="00684EB2"/>
    <w:rsid w:val="006862FD"/>
    <w:rsid w:val="00687996"/>
    <w:rsid w:val="00690D0A"/>
    <w:rsid w:val="00690F93"/>
    <w:rsid w:val="00695638"/>
    <w:rsid w:val="006963C4"/>
    <w:rsid w:val="00697086"/>
    <w:rsid w:val="00697443"/>
    <w:rsid w:val="00697902"/>
    <w:rsid w:val="006A0500"/>
    <w:rsid w:val="006A1132"/>
    <w:rsid w:val="006A35EE"/>
    <w:rsid w:val="006A4A09"/>
    <w:rsid w:val="006A67AA"/>
    <w:rsid w:val="006A71B6"/>
    <w:rsid w:val="006A748D"/>
    <w:rsid w:val="006B34AD"/>
    <w:rsid w:val="006B4785"/>
    <w:rsid w:val="006B4866"/>
    <w:rsid w:val="006B6025"/>
    <w:rsid w:val="006B628D"/>
    <w:rsid w:val="006C19DE"/>
    <w:rsid w:val="006C1A8E"/>
    <w:rsid w:val="006C1F34"/>
    <w:rsid w:val="006C2312"/>
    <w:rsid w:val="006C2ECF"/>
    <w:rsid w:val="006C41C3"/>
    <w:rsid w:val="006C4232"/>
    <w:rsid w:val="006C4498"/>
    <w:rsid w:val="006C571C"/>
    <w:rsid w:val="006C6D5B"/>
    <w:rsid w:val="006C700F"/>
    <w:rsid w:val="006C7154"/>
    <w:rsid w:val="006D0441"/>
    <w:rsid w:val="006D13DD"/>
    <w:rsid w:val="006D377C"/>
    <w:rsid w:val="006D49FF"/>
    <w:rsid w:val="006D54CB"/>
    <w:rsid w:val="006D566F"/>
    <w:rsid w:val="006D7BC0"/>
    <w:rsid w:val="006E03AA"/>
    <w:rsid w:val="006E0AAE"/>
    <w:rsid w:val="006E396F"/>
    <w:rsid w:val="006E3CCA"/>
    <w:rsid w:val="006E5C64"/>
    <w:rsid w:val="006E5E3F"/>
    <w:rsid w:val="006E6FED"/>
    <w:rsid w:val="006E7C54"/>
    <w:rsid w:val="006F1045"/>
    <w:rsid w:val="006F14C8"/>
    <w:rsid w:val="006F16F4"/>
    <w:rsid w:val="006F1DAF"/>
    <w:rsid w:val="006F3787"/>
    <w:rsid w:val="006F4DA6"/>
    <w:rsid w:val="006F5002"/>
    <w:rsid w:val="006F55DD"/>
    <w:rsid w:val="006F5BA8"/>
    <w:rsid w:val="006F6FAF"/>
    <w:rsid w:val="006F7ADE"/>
    <w:rsid w:val="006F7D80"/>
    <w:rsid w:val="00700268"/>
    <w:rsid w:val="00701231"/>
    <w:rsid w:val="00702368"/>
    <w:rsid w:val="00702742"/>
    <w:rsid w:val="00704D17"/>
    <w:rsid w:val="00705FB1"/>
    <w:rsid w:val="00706A6D"/>
    <w:rsid w:val="00706A9A"/>
    <w:rsid w:val="007079D6"/>
    <w:rsid w:val="00710222"/>
    <w:rsid w:val="00711B35"/>
    <w:rsid w:val="00711FB0"/>
    <w:rsid w:val="00712FA5"/>
    <w:rsid w:val="00713000"/>
    <w:rsid w:val="00713BC7"/>
    <w:rsid w:val="007153A0"/>
    <w:rsid w:val="00715811"/>
    <w:rsid w:val="00715F5B"/>
    <w:rsid w:val="00715FFE"/>
    <w:rsid w:val="007173E9"/>
    <w:rsid w:val="007176B0"/>
    <w:rsid w:val="00717D85"/>
    <w:rsid w:val="00720453"/>
    <w:rsid w:val="0072071D"/>
    <w:rsid w:val="00723138"/>
    <w:rsid w:val="00724AB5"/>
    <w:rsid w:val="007259C8"/>
    <w:rsid w:val="00725A69"/>
    <w:rsid w:val="007263BF"/>
    <w:rsid w:val="00726AE4"/>
    <w:rsid w:val="00727162"/>
    <w:rsid w:val="007306C1"/>
    <w:rsid w:val="00730BD2"/>
    <w:rsid w:val="00730EA8"/>
    <w:rsid w:val="00731069"/>
    <w:rsid w:val="00731968"/>
    <w:rsid w:val="00731BA2"/>
    <w:rsid w:val="00732039"/>
    <w:rsid w:val="00732BE7"/>
    <w:rsid w:val="00732FA2"/>
    <w:rsid w:val="00732FD9"/>
    <w:rsid w:val="007330B3"/>
    <w:rsid w:val="007339B3"/>
    <w:rsid w:val="007344CF"/>
    <w:rsid w:val="0073537F"/>
    <w:rsid w:val="00735449"/>
    <w:rsid w:val="00735B33"/>
    <w:rsid w:val="007365A1"/>
    <w:rsid w:val="00737265"/>
    <w:rsid w:val="00740BF7"/>
    <w:rsid w:val="00740F09"/>
    <w:rsid w:val="007417AA"/>
    <w:rsid w:val="00742C6F"/>
    <w:rsid w:val="00743D53"/>
    <w:rsid w:val="00743FF7"/>
    <w:rsid w:val="0074408F"/>
    <w:rsid w:val="007440E2"/>
    <w:rsid w:val="00744FF5"/>
    <w:rsid w:val="00745DE8"/>
    <w:rsid w:val="0074611E"/>
    <w:rsid w:val="00746C3F"/>
    <w:rsid w:val="007509D0"/>
    <w:rsid w:val="00751935"/>
    <w:rsid w:val="00751FA5"/>
    <w:rsid w:val="007526DF"/>
    <w:rsid w:val="00752914"/>
    <w:rsid w:val="0075333B"/>
    <w:rsid w:val="00753395"/>
    <w:rsid w:val="00753B31"/>
    <w:rsid w:val="0075468E"/>
    <w:rsid w:val="00754C9C"/>
    <w:rsid w:val="007562B3"/>
    <w:rsid w:val="00756BEE"/>
    <w:rsid w:val="00756FE1"/>
    <w:rsid w:val="007570C9"/>
    <w:rsid w:val="007608D2"/>
    <w:rsid w:val="00760CB9"/>
    <w:rsid w:val="00761444"/>
    <w:rsid w:val="00761C14"/>
    <w:rsid w:val="007652DF"/>
    <w:rsid w:val="0076564D"/>
    <w:rsid w:val="00771470"/>
    <w:rsid w:val="007716A7"/>
    <w:rsid w:val="00772621"/>
    <w:rsid w:val="00772E19"/>
    <w:rsid w:val="007742EC"/>
    <w:rsid w:val="00774AEE"/>
    <w:rsid w:val="00775919"/>
    <w:rsid w:val="00775FED"/>
    <w:rsid w:val="0077618C"/>
    <w:rsid w:val="00776AFE"/>
    <w:rsid w:val="00776EE3"/>
    <w:rsid w:val="007771F7"/>
    <w:rsid w:val="007772C9"/>
    <w:rsid w:val="00777DAF"/>
    <w:rsid w:val="00777DC9"/>
    <w:rsid w:val="0078023E"/>
    <w:rsid w:val="00780356"/>
    <w:rsid w:val="007813B7"/>
    <w:rsid w:val="007813BB"/>
    <w:rsid w:val="00781D42"/>
    <w:rsid w:val="00781DB0"/>
    <w:rsid w:val="00782679"/>
    <w:rsid w:val="00782C7D"/>
    <w:rsid w:val="007830BC"/>
    <w:rsid w:val="00783EE2"/>
    <w:rsid w:val="00784178"/>
    <w:rsid w:val="0078429C"/>
    <w:rsid w:val="00784633"/>
    <w:rsid w:val="00785EC9"/>
    <w:rsid w:val="00786D6F"/>
    <w:rsid w:val="007870FB"/>
    <w:rsid w:val="00790E70"/>
    <w:rsid w:val="00791646"/>
    <w:rsid w:val="00791B23"/>
    <w:rsid w:val="00791B26"/>
    <w:rsid w:val="007932A4"/>
    <w:rsid w:val="0079359D"/>
    <w:rsid w:val="00793F76"/>
    <w:rsid w:val="00794557"/>
    <w:rsid w:val="00795991"/>
    <w:rsid w:val="007963B1"/>
    <w:rsid w:val="00797056"/>
    <w:rsid w:val="007974CC"/>
    <w:rsid w:val="007A00AB"/>
    <w:rsid w:val="007A0B7E"/>
    <w:rsid w:val="007A178C"/>
    <w:rsid w:val="007A2458"/>
    <w:rsid w:val="007A2644"/>
    <w:rsid w:val="007A2A00"/>
    <w:rsid w:val="007A2FCE"/>
    <w:rsid w:val="007A3AB0"/>
    <w:rsid w:val="007A3CEE"/>
    <w:rsid w:val="007A3F81"/>
    <w:rsid w:val="007A4F1F"/>
    <w:rsid w:val="007A53BE"/>
    <w:rsid w:val="007A6696"/>
    <w:rsid w:val="007A7440"/>
    <w:rsid w:val="007A785E"/>
    <w:rsid w:val="007A7E01"/>
    <w:rsid w:val="007A7EB0"/>
    <w:rsid w:val="007B08AC"/>
    <w:rsid w:val="007B0D41"/>
    <w:rsid w:val="007B0DCF"/>
    <w:rsid w:val="007B16B3"/>
    <w:rsid w:val="007B1D53"/>
    <w:rsid w:val="007B4947"/>
    <w:rsid w:val="007B4C05"/>
    <w:rsid w:val="007B5339"/>
    <w:rsid w:val="007B7216"/>
    <w:rsid w:val="007B7D1F"/>
    <w:rsid w:val="007C0558"/>
    <w:rsid w:val="007C13A2"/>
    <w:rsid w:val="007C1B41"/>
    <w:rsid w:val="007C2A49"/>
    <w:rsid w:val="007C4AD8"/>
    <w:rsid w:val="007C51B9"/>
    <w:rsid w:val="007C57C8"/>
    <w:rsid w:val="007D01EC"/>
    <w:rsid w:val="007D19B2"/>
    <w:rsid w:val="007D20C6"/>
    <w:rsid w:val="007D216C"/>
    <w:rsid w:val="007D2B88"/>
    <w:rsid w:val="007D3D3F"/>
    <w:rsid w:val="007D3EBD"/>
    <w:rsid w:val="007D406D"/>
    <w:rsid w:val="007D52B0"/>
    <w:rsid w:val="007D568B"/>
    <w:rsid w:val="007D6257"/>
    <w:rsid w:val="007D6B67"/>
    <w:rsid w:val="007D7063"/>
    <w:rsid w:val="007D7B6C"/>
    <w:rsid w:val="007E003D"/>
    <w:rsid w:val="007E1D38"/>
    <w:rsid w:val="007E1DF0"/>
    <w:rsid w:val="007E2BBC"/>
    <w:rsid w:val="007E4077"/>
    <w:rsid w:val="007E5488"/>
    <w:rsid w:val="007E5C78"/>
    <w:rsid w:val="007E5F56"/>
    <w:rsid w:val="007E6B9B"/>
    <w:rsid w:val="007F061C"/>
    <w:rsid w:val="007F0F6A"/>
    <w:rsid w:val="007F10FF"/>
    <w:rsid w:val="007F1465"/>
    <w:rsid w:val="007F1E5B"/>
    <w:rsid w:val="007F3319"/>
    <w:rsid w:val="007F4235"/>
    <w:rsid w:val="007F4280"/>
    <w:rsid w:val="007F536D"/>
    <w:rsid w:val="007F541C"/>
    <w:rsid w:val="007F5618"/>
    <w:rsid w:val="007F6202"/>
    <w:rsid w:val="007F62AF"/>
    <w:rsid w:val="007F6568"/>
    <w:rsid w:val="007F730A"/>
    <w:rsid w:val="00801718"/>
    <w:rsid w:val="0080342D"/>
    <w:rsid w:val="0080375B"/>
    <w:rsid w:val="008046D9"/>
    <w:rsid w:val="008058DF"/>
    <w:rsid w:val="008063C6"/>
    <w:rsid w:val="0080652A"/>
    <w:rsid w:val="00807CCA"/>
    <w:rsid w:val="00807EDB"/>
    <w:rsid w:val="00810973"/>
    <w:rsid w:val="00811384"/>
    <w:rsid w:val="0081158C"/>
    <w:rsid w:val="0081386A"/>
    <w:rsid w:val="00814301"/>
    <w:rsid w:val="00814B81"/>
    <w:rsid w:val="008150CB"/>
    <w:rsid w:val="00816EE7"/>
    <w:rsid w:val="00817435"/>
    <w:rsid w:val="008175AD"/>
    <w:rsid w:val="008210F4"/>
    <w:rsid w:val="00821F30"/>
    <w:rsid w:val="008229F7"/>
    <w:rsid w:val="0082347C"/>
    <w:rsid w:val="00823CDD"/>
    <w:rsid w:val="00826757"/>
    <w:rsid w:val="00826822"/>
    <w:rsid w:val="00826998"/>
    <w:rsid w:val="008278BE"/>
    <w:rsid w:val="00830380"/>
    <w:rsid w:val="008323CD"/>
    <w:rsid w:val="00833BA3"/>
    <w:rsid w:val="00833CD2"/>
    <w:rsid w:val="00835857"/>
    <w:rsid w:val="00836184"/>
    <w:rsid w:val="00837E87"/>
    <w:rsid w:val="00840B55"/>
    <w:rsid w:val="00840BC5"/>
    <w:rsid w:val="0084142E"/>
    <w:rsid w:val="00841F4E"/>
    <w:rsid w:val="00842CDA"/>
    <w:rsid w:val="008437C3"/>
    <w:rsid w:val="00843921"/>
    <w:rsid w:val="008442A9"/>
    <w:rsid w:val="00845563"/>
    <w:rsid w:val="00846E32"/>
    <w:rsid w:val="00847814"/>
    <w:rsid w:val="00847F79"/>
    <w:rsid w:val="00850421"/>
    <w:rsid w:val="0085071A"/>
    <w:rsid w:val="00850D5C"/>
    <w:rsid w:val="008515F0"/>
    <w:rsid w:val="008518AA"/>
    <w:rsid w:val="008521BD"/>
    <w:rsid w:val="0085292B"/>
    <w:rsid w:val="00853EB8"/>
    <w:rsid w:val="00854009"/>
    <w:rsid w:val="0085567E"/>
    <w:rsid w:val="00855B93"/>
    <w:rsid w:val="008577B8"/>
    <w:rsid w:val="00857F3A"/>
    <w:rsid w:val="008619CA"/>
    <w:rsid w:val="0086291A"/>
    <w:rsid w:val="00862AD3"/>
    <w:rsid w:val="00862D4A"/>
    <w:rsid w:val="008631A0"/>
    <w:rsid w:val="008643AC"/>
    <w:rsid w:val="0087055D"/>
    <w:rsid w:val="0087103D"/>
    <w:rsid w:val="00871353"/>
    <w:rsid w:val="00872831"/>
    <w:rsid w:val="008729AC"/>
    <w:rsid w:val="00873720"/>
    <w:rsid w:val="008751BC"/>
    <w:rsid w:val="00876012"/>
    <w:rsid w:val="00876180"/>
    <w:rsid w:val="008764AE"/>
    <w:rsid w:val="00876CBC"/>
    <w:rsid w:val="008772BF"/>
    <w:rsid w:val="0088022E"/>
    <w:rsid w:val="00881550"/>
    <w:rsid w:val="00881E8E"/>
    <w:rsid w:val="00883C01"/>
    <w:rsid w:val="00883D94"/>
    <w:rsid w:val="00884320"/>
    <w:rsid w:val="008844B8"/>
    <w:rsid w:val="00885874"/>
    <w:rsid w:val="00886145"/>
    <w:rsid w:val="008871B1"/>
    <w:rsid w:val="00887A63"/>
    <w:rsid w:val="00887B96"/>
    <w:rsid w:val="00891438"/>
    <w:rsid w:val="008914C3"/>
    <w:rsid w:val="00893B30"/>
    <w:rsid w:val="0089602F"/>
    <w:rsid w:val="00897A9B"/>
    <w:rsid w:val="008A2A8B"/>
    <w:rsid w:val="008A306C"/>
    <w:rsid w:val="008A394B"/>
    <w:rsid w:val="008A3FBF"/>
    <w:rsid w:val="008A51F1"/>
    <w:rsid w:val="008A5E92"/>
    <w:rsid w:val="008A6D25"/>
    <w:rsid w:val="008AE44A"/>
    <w:rsid w:val="008B07C4"/>
    <w:rsid w:val="008B1D8C"/>
    <w:rsid w:val="008B1FAB"/>
    <w:rsid w:val="008B2101"/>
    <w:rsid w:val="008B274B"/>
    <w:rsid w:val="008B287E"/>
    <w:rsid w:val="008B31F6"/>
    <w:rsid w:val="008B3D77"/>
    <w:rsid w:val="008B429F"/>
    <w:rsid w:val="008B4362"/>
    <w:rsid w:val="008B4574"/>
    <w:rsid w:val="008B4876"/>
    <w:rsid w:val="008B4D3F"/>
    <w:rsid w:val="008B6365"/>
    <w:rsid w:val="008B6D72"/>
    <w:rsid w:val="008C0CD9"/>
    <w:rsid w:val="008C0FD6"/>
    <w:rsid w:val="008C12D7"/>
    <w:rsid w:val="008C1353"/>
    <w:rsid w:val="008C1FDD"/>
    <w:rsid w:val="008C62CE"/>
    <w:rsid w:val="008C6531"/>
    <w:rsid w:val="008C71AF"/>
    <w:rsid w:val="008D0A93"/>
    <w:rsid w:val="008D0B9F"/>
    <w:rsid w:val="008D0C81"/>
    <w:rsid w:val="008D1799"/>
    <w:rsid w:val="008D2B42"/>
    <w:rsid w:val="008D3999"/>
    <w:rsid w:val="008D55E8"/>
    <w:rsid w:val="008D6763"/>
    <w:rsid w:val="008D728C"/>
    <w:rsid w:val="008E0D05"/>
    <w:rsid w:val="008E215B"/>
    <w:rsid w:val="008E4757"/>
    <w:rsid w:val="008E4851"/>
    <w:rsid w:val="008E4C95"/>
    <w:rsid w:val="008E4D45"/>
    <w:rsid w:val="008E4E4F"/>
    <w:rsid w:val="008E544D"/>
    <w:rsid w:val="008E6504"/>
    <w:rsid w:val="008E6D37"/>
    <w:rsid w:val="008F064B"/>
    <w:rsid w:val="008F2F9E"/>
    <w:rsid w:val="008F3F26"/>
    <w:rsid w:val="008F6788"/>
    <w:rsid w:val="008F7C24"/>
    <w:rsid w:val="0090116E"/>
    <w:rsid w:val="0090137B"/>
    <w:rsid w:val="0090143B"/>
    <w:rsid w:val="009014D6"/>
    <w:rsid w:val="009016D6"/>
    <w:rsid w:val="00902714"/>
    <w:rsid w:val="00903F25"/>
    <w:rsid w:val="009043AF"/>
    <w:rsid w:val="009047CD"/>
    <w:rsid w:val="0090496C"/>
    <w:rsid w:val="009062C4"/>
    <w:rsid w:val="00910ADD"/>
    <w:rsid w:val="00910D56"/>
    <w:rsid w:val="00911072"/>
    <w:rsid w:val="0091123B"/>
    <w:rsid w:val="00911ABF"/>
    <w:rsid w:val="0091309B"/>
    <w:rsid w:val="00917A6D"/>
    <w:rsid w:val="00917EEE"/>
    <w:rsid w:val="009212F9"/>
    <w:rsid w:val="009220E5"/>
    <w:rsid w:val="00922415"/>
    <w:rsid w:val="0092251D"/>
    <w:rsid w:val="00923D44"/>
    <w:rsid w:val="00925F8C"/>
    <w:rsid w:val="009263F1"/>
    <w:rsid w:val="00926535"/>
    <w:rsid w:val="00926961"/>
    <w:rsid w:val="00927E09"/>
    <w:rsid w:val="00931DC4"/>
    <w:rsid w:val="00932024"/>
    <w:rsid w:val="009320ED"/>
    <w:rsid w:val="00932158"/>
    <w:rsid w:val="00932316"/>
    <w:rsid w:val="00932629"/>
    <w:rsid w:val="009329C5"/>
    <w:rsid w:val="00932EE6"/>
    <w:rsid w:val="00933B6A"/>
    <w:rsid w:val="0093438E"/>
    <w:rsid w:val="00934615"/>
    <w:rsid w:val="009365CC"/>
    <w:rsid w:val="00936707"/>
    <w:rsid w:val="00936E86"/>
    <w:rsid w:val="00940932"/>
    <w:rsid w:val="00942F32"/>
    <w:rsid w:val="00943A4D"/>
    <w:rsid w:val="00944833"/>
    <w:rsid w:val="00945E38"/>
    <w:rsid w:val="00946A9C"/>
    <w:rsid w:val="00946D5F"/>
    <w:rsid w:val="009520A8"/>
    <w:rsid w:val="009524CA"/>
    <w:rsid w:val="00952A67"/>
    <w:rsid w:val="00952C2A"/>
    <w:rsid w:val="00953214"/>
    <w:rsid w:val="00953721"/>
    <w:rsid w:val="00953C89"/>
    <w:rsid w:val="00955C07"/>
    <w:rsid w:val="0095639D"/>
    <w:rsid w:val="00956F10"/>
    <w:rsid w:val="0095701C"/>
    <w:rsid w:val="00961CFE"/>
    <w:rsid w:val="00962075"/>
    <w:rsid w:val="00962656"/>
    <w:rsid w:val="00962C2B"/>
    <w:rsid w:val="00963A78"/>
    <w:rsid w:val="0096486F"/>
    <w:rsid w:val="00965701"/>
    <w:rsid w:val="00966A54"/>
    <w:rsid w:val="0096720F"/>
    <w:rsid w:val="009673F7"/>
    <w:rsid w:val="00970016"/>
    <w:rsid w:val="00973BCE"/>
    <w:rsid w:val="0097400F"/>
    <w:rsid w:val="00974DE1"/>
    <w:rsid w:val="00976CBB"/>
    <w:rsid w:val="0097799B"/>
    <w:rsid w:val="00980644"/>
    <w:rsid w:val="00980797"/>
    <w:rsid w:val="00981FE3"/>
    <w:rsid w:val="0098200C"/>
    <w:rsid w:val="009837B3"/>
    <w:rsid w:val="00983D66"/>
    <w:rsid w:val="00984A57"/>
    <w:rsid w:val="00984C03"/>
    <w:rsid w:val="0098553D"/>
    <w:rsid w:val="009862B9"/>
    <w:rsid w:val="0099171E"/>
    <w:rsid w:val="009918B2"/>
    <w:rsid w:val="00991C61"/>
    <w:rsid w:val="00991E8E"/>
    <w:rsid w:val="009922FF"/>
    <w:rsid w:val="00992E8E"/>
    <w:rsid w:val="00993B36"/>
    <w:rsid w:val="00993D5B"/>
    <w:rsid w:val="00993E12"/>
    <w:rsid w:val="00994B62"/>
    <w:rsid w:val="00995796"/>
    <w:rsid w:val="009A09C3"/>
    <w:rsid w:val="009A0C73"/>
    <w:rsid w:val="009A159E"/>
    <w:rsid w:val="009A1902"/>
    <w:rsid w:val="009A1D64"/>
    <w:rsid w:val="009A1F9C"/>
    <w:rsid w:val="009A24EE"/>
    <w:rsid w:val="009A2AC3"/>
    <w:rsid w:val="009A30D0"/>
    <w:rsid w:val="009A399B"/>
    <w:rsid w:val="009A3CF1"/>
    <w:rsid w:val="009A5341"/>
    <w:rsid w:val="009A635D"/>
    <w:rsid w:val="009A6A1E"/>
    <w:rsid w:val="009A7077"/>
    <w:rsid w:val="009B05BC"/>
    <w:rsid w:val="009B0E2C"/>
    <w:rsid w:val="009B0F41"/>
    <w:rsid w:val="009B274B"/>
    <w:rsid w:val="009B37D6"/>
    <w:rsid w:val="009B3FEE"/>
    <w:rsid w:val="009B6A09"/>
    <w:rsid w:val="009B74EE"/>
    <w:rsid w:val="009C2558"/>
    <w:rsid w:val="009C2702"/>
    <w:rsid w:val="009C28E7"/>
    <w:rsid w:val="009C3486"/>
    <w:rsid w:val="009C3FCF"/>
    <w:rsid w:val="009C46E7"/>
    <w:rsid w:val="009C47D4"/>
    <w:rsid w:val="009C51C5"/>
    <w:rsid w:val="009C56EF"/>
    <w:rsid w:val="009C5E36"/>
    <w:rsid w:val="009C6772"/>
    <w:rsid w:val="009C6CC0"/>
    <w:rsid w:val="009D1F55"/>
    <w:rsid w:val="009D2AA1"/>
    <w:rsid w:val="009D421C"/>
    <w:rsid w:val="009D5E95"/>
    <w:rsid w:val="009D5EB1"/>
    <w:rsid w:val="009D668F"/>
    <w:rsid w:val="009D6D04"/>
    <w:rsid w:val="009D6F6D"/>
    <w:rsid w:val="009E0747"/>
    <w:rsid w:val="009E1070"/>
    <w:rsid w:val="009E2253"/>
    <w:rsid w:val="009E3EFB"/>
    <w:rsid w:val="009E4896"/>
    <w:rsid w:val="009E4BFA"/>
    <w:rsid w:val="009E60E7"/>
    <w:rsid w:val="009E7429"/>
    <w:rsid w:val="009E78E9"/>
    <w:rsid w:val="009E7E7B"/>
    <w:rsid w:val="009F1081"/>
    <w:rsid w:val="009F1453"/>
    <w:rsid w:val="009F1C5D"/>
    <w:rsid w:val="009F1FA4"/>
    <w:rsid w:val="009F2CE1"/>
    <w:rsid w:val="009F4B36"/>
    <w:rsid w:val="009F55AA"/>
    <w:rsid w:val="009F587F"/>
    <w:rsid w:val="009F594B"/>
    <w:rsid w:val="009F650B"/>
    <w:rsid w:val="009F6C81"/>
    <w:rsid w:val="009F751A"/>
    <w:rsid w:val="009F76E8"/>
    <w:rsid w:val="009F7C8A"/>
    <w:rsid w:val="00A0142C"/>
    <w:rsid w:val="00A01725"/>
    <w:rsid w:val="00A034F7"/>
    <w:rsid w:val="00A038EA"/>
    <w:rsid w:val="00A03DD4"/>
    <w:rsid w:val="00A040FA"/>
    <w:rsid w:val="00A047A0"/>
    <w:rsid w:val="00A06AB9"/>
    <w:rsid w:val="00A11531"/>
    <w:rsid w:val="00A14C95"/>
    <w:rsid w:val="00A151F5"/>
    <w:rsid w:val="00A155A6"/>
    <w:rsid w:val="00A167ED"/>
    <w:rsid w:val="00A16A20"/>
    <w:rsid w:val="00A16AAE"/>
    <w:rsid w:val="00A17CA3"/>
    <w:rsid w:val="00A2005D"/>
    <w:rsid w:val="00A20F12"/>
    <w:rsid w:val="00A222AD"/>
    <w:rsid w:val="00A228EC"/>
    <w:rsid w:val="00A22C56"/>
    <w:rsid w:val="00A23086"/>
    <w:rsid w:val="00A2479D"/>
    <w:rsid w:val="00A2486F"/>
    <w:rsid w:val="00A25307"/>
    <w:rsid w:val="00A25891"/>
    <w:rsid w:val="00A25893"/>
    <w:rsid w:val="00A261C4"/>
    <w:rsid w:val="00A261F1"/>
    <w:rsid w:val="00A27417"/>
    <w:rsid w:val="00A3050D"/>
    <w:rsid w:val="00A31C9D"/>
    <w:rsid w:val="00A32486"/>
    <w:rsid w:val="00A355E4"/>
    <w:rsid w:val="00A35A75"/>
    <w:rsid w:val="00A364F0"/>
    <w:rsid w:val="00A36518"/>
    <w:rsid w:val="00A3661C"/>
    <w:rsid w:val="00A36EAE"/>
    <w:rsid w:val="00A3760D"/>
    <w:rsid w:val="00A37CAB"/>
    <w:rsid w:val="00A4181B"/>
    <w:rsid w:val="00A41A2F"/>
    <w:rsid w:val="00A42A30"/>
    <w:rsid w:val="00A43DA1"/>
    <w:rsid w:val="00A43EE8"/>
    <w:rsid w:val="00A442AE"/>
    <w:rsid w:val="00A45215"/>
    <w:rsid w:val="00A45FFD"/>
    <w:rsid w:val="00A46BF9"/>
    <w:rsid w:val="00A47001"/>
    <w:rsid w:val="00A477BA"/>
    <w:rsid w:val="00A502F5"/>
    <w:rsid w:val="00A51F60"/>
    <w:rsid w:val="00A53124"/>
    <w:rsid w:val="00A53B6C"/>
    <w:rsid w:val="00A53E74"/>
    <w:rsid w:val="00A546CC"/>
    <w:rsid w:val="00A56133"/>
    <w:rsid w:val="00A56877"/>
    <w:rsid w:val="00A573CC"/>
    <w:rsid w:val="00A57725"/>
    <w:rsid w:val="00A5783A"/>
    <w:rsid w:val="00A57987"/>
    <w:rsid w:val="00A60967"/>
    <w:rsid w:val="00A615D3"/>
    <w:rsid w:val="00A625B6"/>
    <w:rsid w:val="00A62AD0"/>
    <w:rsid w:val="00A62F9C"/>
    <w:rsid w:val="00A631D2"/>
    <w:rsid w:val="00A63859"/>
    <w:rsid w:val="00A638D6"/>
    <w:rsid w:val="00A63FDE"/>
    <w:rsid w:val="00A642F9"/>
    <w:rsid w:val="00A64730"/>
    <w:rsid w:val="00A64894"/>
    <w:rsid w:val="00A64A30"/>
    <w:rsid w:val="00A663D0"/>
    <w:rsid w:val="00A66945"/>
    <w:rsid w:val="00A66AA1"/>
    <w:rsid w:val="00A7329B"/>
    <w:rsid w:val="00A738B1"/>
    <w:rsid w:val="00A740CE"/>
    <w:rsid w:val="00A74703"/>
    <w:rsid w:val="00A74E10"/>
    <w:rsid w:val="00A74E1B"/>
    <w:rsid w:val="00A7507B"/>
    <w:rsid w:val="00A750B8"/>
    <w:rsid w:val="00A754D6"/>
    <w:rsid w:val="00A75966"/>
    <w:rsid w:val="00A759AC"/>
    <w:rsid w:val="00A763CF"/>
    <w:rsid w:val="00A76945"/>
    <w:rsid w:val="00A76B53"/>
    <w:rsid w:val="00A77DD9"/>
    <w:rsid w:val="00A80172"/>
    <w:rsid w:val="00A806D7"/>
    <w:rsid w:val="00A80C98"/>
    <w:rsid w:val="00A80EE0"/>
    <w:rsid w:val="00A81086"/>
    <w:rsid w:val="00A81853"/>
    <w:rsid w:val="00A81EA1"/>
    <w:rsid w:val="00A82732"/>
    <w:rsid w:val="00A82CF6"/>
    <w:rsid w:val="00A8301C"/>
    <w:rsid w:val="00A858A1"/>
    <w:rsid w:val="00A860BC"/>
    <w:rsid w:val="00A87057"/>
    <w:rsid w:val="00A90E52"/>
    <w:rsid w:val="00A9365B"/>
    <w:rsid w:val="00A94243"/>
    <w:rsid w:val="00A94D68"/>
    <w:rsid w:val="00A954F5"/>
    <w:rsid w:val="00A966B6"/>
    <w:rsid w:val="00A97E34"/>
    <w:rsid w:val="00AA08EE"/>
    <w:rsid w:val="00AA2200"/>
    <w:rsid w:val="00AA2586"/>
    <w:rsid w:val="00AA6735"/>
    <w:rsid w:val="00AA699C"/>
    <w:rsid w:val="00AA74FD"/>
    <w:rsid w:val="00AA7B3F"/>
    <w:rsid w:val="00AB0886"/>
    <w:rsid w:val="00AB12E0"/>
    <w:rsid w:val="00AB160A"/>
    <w:rsid w:val="00AB32F0"/>
    <w:rsid w:val="00AB432B"/>
    <w:rsid w:val="00AB4553"/>
    <w:rsid w:val="00AB5C8A"/>
    <w:rsid w:val="00AB721B"/>
    <w:rsid w:val="00AB7624"/>
    <w:rsid w:val="00AB7DB0"/>
    <w:rsid w:val="00AC25E4"/>
    <w:rsid w:val="00AC27E0"/>
    <w:rsid w:val="00AC2B36"/>
    <w:rsid w:val="00AC3544"/>
    <w:rsid w:val="00AC3F33"/>
    <w:rsid w:val="00AC3F8B"/>
    <w:rsid w:val="00AC407B"/>
    <w:rsid w:val="00AC4379"/>
    <w:rsid w:val="00AC569D"/>
    <w:rsid w:val="00AC5A5C"/>
    <w:rsid w:val="00AC5E5B"/>
    <w:rsid w:val="00AD0635"/>
    <w:rsid w:val="00AD1ACB"/>
    <w:rsid w:val="00AD2382"/>
    <w:rsid w:val="00AD2AA9"/>
    <w:rsid w:val="00AD343A"/>
    <w:rsid w:val="00AD4FD9"/>
    <w:rsid w:val="00AD56EF"/>
    <w:rsid w:val="00AD5FE7"/>
    <w:rsid w:val="00AE14B3"/>
    <w:rsid w:val="00AE24EC"/>
    <w:rsid w:val="00AE2532"/>
    <w:rsid w:val="00AE25C5"/>
    <w:rsid w:val="00AE2DF6"/>
    <w:rsid w:val="00AE3CBF"/>
    <w:rsid w:val="00AE5CAD"/>
    <w:rsid w:val="00AE643D"/>
    <w:rsid w:val="00AE713B"/>
    <w:rsid w:val="00AE7366"/>
    <w:rsid w:val="00AF0273"/>
    <w:rsid w:val="00AF0743"/>
    <w:rsid w:val="00AF1518"/>
    <w:rsid w:val="00AF1646"/>
    <w:rsid w:val="00AF2240"/>
    <w:rsid w:val="00AF23F2"/>
    <w:rsid w:val="00AF2E9E"/>
    <w:rsid w:val="00AF6886"/>
    <w:rsid w:val="00AF6B66"/>
    <w:rsid w:val="00AF7D65"/>
    <w:rsid w:val="00B00D30"/>
    <w:rsid w:val="00B015E9"/>
    <w:rsid w:val="00B01CB2"/>
    <w:rsid w:val="00B02AF0"/>
    <w:rsid w:val="00B02B62"/>
    <w:rsid w:val="00B02EB7"/>
    <w:rsid w:val="00B0316A"/>
    <w:rsid w:val="00B03504"/>
    <w:rsid w:val="00B03E84"/>
    <w:rsid w:val="00B057C3"/>
    <w:rsid w:val="00B07662"/>
    <w:rsid w:val="00B079C4"/>
    <w:rsid w:val="00B07EF0"/>
    <w:rsid w:val="00B10B5F"/>
    <w:rsid w:val="00B1238F"/>
    <w:rsid w:val="00B132FB"/>
    <w:rsid w:val="00B14BB3"/>
    <w:rsid w:val="00B14E20"/>
    <w:rsid w:val="00B1522C"/>
    <w:rsid w:val="00B165C8"/>
    <w:rsid w:val="00B16F05"/>
    <w:rsid w:val="00B17AC9"/>
    <w:rsid w:val="00B17C9F"/>
    <w:rsid w:val="00B20AE3"/>
    <w:rsid w:val="00B21578"/>
    <w:rsid w:val="00B21F19"/>
    <w:rsid w:val="00B232CD"/>
    <w:rsid w:val="00B236DB"/>
    <w:rsid w:val="00B23961"/>
    <w:rsid w:val="00B23A9C"/>
    <w:rsid w:val="00B23E93"/>
    <w:rsid w:val="00B300D2"/>
    <w:rsid w:val="00B304C3"/>
    <w:rsid w:val="00B31656"/>
    <w:rsid w:val="00B31AEE"/>
    <w:rsid w:val="00B323AD"/>
    <w:rsid w:val="00B32FBB"/>
    <w:rsid w:val="00B34BF7"/>
    <w:rsid w:val="00B34ECA"/>
    <w:rsid w:val="00B34F3E"/>
    <w:rsid w:val="00B3511F"/>
    <w:rsid w:val="00B351D5"/>
    <w:rsid w:val="00B351FA"/>
    <w:rsid w:val="00B3538E"/>
    <w:rsid w:val="00B356B4"/>
    <w:rsid w:val="00B37CDA"/>
    <w:rsid w:val="00B37F88"/>
    <w:rsid w:val="00B40EF9"/>
    <w:rsid w:val="00B41165"/>
    <w:rsid w:val="00B41C26"/>
    <w:rsid w:val="00B43348"/>
    <w:rsid w:val="00B4379B"/>
    <w:rsid w:val="00B44216"/>
    <w:rsid w:val="00B45F7E"/>
    <w:rsid w:val="00B50491"/>
    <w:rsid w:val="00B50CA6"/>
    <w:rsid w:val="00B519D2"/>
    <w:rsid w:val="00B51B68"/>
    <w:rsid w:val="00B55321"/>
    <w:rsid w:val="00B558F7"/>
    <w:rsid w:val="00B56156"/>
    <w:rsid w:val="00B56420"/>
    <w:rsid w:val="00B57B55"/>
    <w:rsid w:val="00B600F4"/>
    <w:rsid w:val="00B603A6"/>
    <w:rsid w:val="00B60788"/>
    <w:rsid w:val="00B626DD"/>
    <w:rsid w:val="00B63AFC"/>
    <w:rsid w:val="00B64797"/>
    <w:rsid w:val="00B65BD3"/>
    <w:rsid w:val="00B678DB"/>
    <w:rsid w:val="00B70997"/>
    <w:rsid w:val="00B722D9"/>
    <w:rsid w:val="00B723CC"/>
    <w:rsid w:val="00B73F04"/>
    <w:rsid w:val="00B7502C"/>
    <w:rsid w:val="00B7586C"/>
    <w:rsid w:val="00B765B5"/>
    <w:rsid w:val="00B76C74"/>
    <w:rsid w:val="00B77720"/>
    <w:rsid w:val="00B8033F"/>
    <w:rsid w:val="00B80B22"/>
    <w:rsid w:val="00B80E07"/>
    <w:rsid w:val="00B80F8E"/>
    <w:rsid w:val="00B8130F"/>
    <w:rsid w:val="00B8140B"/>
    <w:rsid w:val="00B8248F"/>
    <w:rsid w:val="00B82936"/>
    <w:rsid w:val="00B83354"/>
    <w:rsid w:val="00B84DED"/>
    <w:rsid w:val="00B85A0E"/>
    <w:rsid w:val="00B86A71"/>
    <w:rsid w:val="00B87E0F"/>
    <w:rsid w:val="00B9107C"/>
    <w:rsid w:val="00B91358"/>
    <w:rsid w:val="00B92A8F"/>
    <w:rsid w:val="00B9328D"/>
    <w:rsid w:val="00B94455"/>
    <w:rsid w:val="00B95424"/>
    <w:rsid w:val="00B95F18"/>
    <w:rsid w:val="00B960A8"/>
    <w:rsid w:val="00B961C8"/>
    <w:rsid w:val="00B97A47"/>
    <w:rsid w:val="00BA540D"/>
    <w:rsid w:val="00BA617B"/>
    <w:rsid w:val="00BA710A"/>
    <w:rsid w:val="00BA754A"/>
    <w:rsid w:val="00BB0228"/>
    <w:rsid w:val="00BB0530"/>
    <w:rsid w:val="00BB1064"/>
    <w:rsid w:val="00BB1308"/>
    <w:rsid w:val="00BB1AD6"/>
    <w:rsid w:val="00BB299D"/>
    <w:rsid w:val="00BB415B"/>
    <w:rsid w:val="00BB4D27"/>
    <w:rsid w:val="00BB614D"/>
    <w:rsid w:val="00BB6506"/>
    <w:rsid w:val="00BB6E8F"/>
    <w:rsid w:val="00BB7596"/>
    <w:rsid w:val="00BC01AF"/>
    <w:rsid w:val="00BC1A43"/>
    <w:rsid w:val="00BC1F68"/>
    <w:rsid w:val="00BC25B3"/>
    <w:rsid w:val="00BC2713"/>
    <w:rsid w:val="00BC41BB"/>
    <w:rsid w:val="00BC447B"/>
    <w:rsid w:val="00BC4C3A"/>
    <w:rsid w:val="00BC5E44"/>
    <w:rsid w:val="00BC6275"/>
    <w:rsid w:val="00BC65DC"/>
    <w:rsid w:val="00BC68CA"/>
    <w:rsid w:val="00BC6DD0"/>
    <w:rsid w:val="00BC77F9"/>
    <w:rsid w:val="00BC7BBA"/>
    <w:rsid w:val="00BC7EEE"/>
    <w:rsid w:val="00BD18D5"/>
    <w:rsid w:val="00BD241B"/>
    <w:rsid w:val="00BD2642"/>
    <w:rsid w:val="00BD27F7"/>
    <w:rsid w:val="00BD4D35"/>
    <w:rsid w:val="00BD5034"/>
    <w:rsid w:val="00BD54BD"/>
    <w:rsid w:val="00BD6710"/>
    <w:rsid w:val="00BD6822"/>
    <w:rsid w:val="00BD724E"/>
    <w:rsid w:val="00BE071B"/>
    <w:rsid w:val="00BE0C84"/>
    <w:rsid w:val="00BE0ED4"/>
    <w:rsid w:val="00BE15D6"/>
    <w:rsid w:val="00BE1A66"/>
    <w:rsid w:val="00BE33D5"/>
    <w:rsid w:val="00BE3EBA"/>
    <w:rsid w:val="00BE42FB"/>
    <w:rsid w:val="00BE5314"/>
    <w:rsid w:val="00BE7FAB"/>
    <w:rsid w:val="00BF0236"/>
    <w:rsid w:val="00BF1D39"/>
    <w:rsid w:val="00BF47CB"/>
    <w:rsid w:val="00BF4B45"/>
    <w:rsid w:val="00BF5298"/>
    <w:rsid w:val="00BF5B8A"/>
    <w:rsid w:val="00BF5B8B"/>
    <w:rsid w:val="00BF7258"/>
    <w:rsid w:val="00C020C0"/>
    <w:rsid w:val="00C0414B"/>
    <w:rsid w:val="00C0525F"/>
    <w:rsid w:val="00C0585A"/>
    <w:rsid w:val="00C05C6F"/>
    <w:rsid w:val="00C0783E"/>
    <w:rsid w:val="00C07DDB"/>
    <w:rsid w:val="00C10BD1"/>
    <w:rsid w:val="00C10E54"/>
    <w:rsid w:val="00C113D6"/>
    <w:rsid w:val="00C11E64"/>
    <w:rsid w:val="00C12556"/>
    <w:rsid w:val="00C125AF"/>
    <w:rsid w:val="00C129DA"/>
    <w:rsid w:val="00C14AEA"/>
    <w:rsid w:val="00C16719"/>
    <w:rsid w:val="00C167CF"/>
    <w:rsid w:val="00C17CED"/>
    <w:rsid w:val="00C17E42"/>
    <w:rsid w:val="00C203A9"/>
    <w:rsid w:val="00C21D0F"/>
    <w:rsid w:val="00C23559"/>
    <w:rsid w:val="00C23E24"/>
    <w:rsid w:val="00C2534D"/>
    <w:rsid w:val="00C26124"/>
    <w:rsid w:val="00C263CF"/>
    <w:rsid w:val="00C275F8"/>
    <w:rsid w:val="00C30807"/>
    <w:rsid w:val="00C30B06"/>
    <w:rsid w:val="00C312F9"/>
    <w:rsid w:val="00C31A8B"/>
    <w:rsid w:val="00C329A8"/>
    <w:rsid w:val="00C32BC1"/>
    <w:rsid w:val="00C3306A"/>
    <w:rsid w:val="00C33AA3"/>
    <w:rsid w:val="00C34BB8"/>
    <w:rsid w:val="00C34C93"/>
    <w:rsid w:val="00C35156"/>
    <w:rsid w:val="00C36B1D"/>
    <w:rsid w:val="00C37630"/>
    <w:rsid w:val="00C40553"/>
    <w:rsid w:val="00C40CF9"/>
    <w:rsid w:val="00C41A02"/>
    <w:rsid w:val="00C43A53"/>
    <w:rsid w:val="00C43E34"/>
    <w:rsid w:val="00C444D8"/>
    <w:rsid w:val="00C45FD8"/>
    <w:rsid w:val="00C473B7"/>
    <w:rsid w:val="00C476B9"/>
    <w:rsid w:val="00C47C3F"/>
    <w:rsid w:val="00C50FE3"/>
    <w:rsid w:val="00C51DA4"/>
    <w:rsid w:val="00C52271"/>
    <w:rsid w:val="00C5484D"/>
    <w:rsid w:val="00C55AEF"/>
    <w:rsid w:val="00C60316"/>
    <w:rsid w:val="00C60570"/>
    <w:rsid w:val="00C612F1"/>
    <w:rsid w:val="00C61D7A"/>
    <w:rsid w:val="00C61F0D"/>
    <w:rsid w:val="00C6338A"/>
    <w:rsid w:val="00C63406"/>
    <w:rsid w:val="00C634EC"/>
    <w:rsid w:val="00C63E6A"/>
    <w:rsid w:val="00C64E2D"/>
    <w:rsid w:val="00C67526"/>
    <w:rsid w:val="00C67679"/>
    <w:rsid w:val="00C70DA7"/>
    <w:rsid w:val="00C71D46"/>
    <w:rsid w:val="00C734EB"/>
    <w:rsid w:val="00C744E7"/>
    <w:rsid w:val="00C74C1F"/>
    <w:rsid w:val="00C74D38"/>
    <w:rsid w:val="00C75AF8"/>
    <w:rsid w:val="00C75CE7"/>
    <w:rsid w:val="00C76ECC"/>
    <w:rsid w:val="00C77906"/>
    <w:rsid w:val="00C77AD9"/>
    <w:rsid w:val="00C800DC"/>
    <w:rsid w:val="00C817EC"/>
    <w:rsid w:val="00C83F6D"/>
    <w:rsid w:val="00C83FFA"/>
    <w:rsid w:val="00C84FA1"/>
    <w:rsid w:val="00C852BA"/>
    <w:rsid w:val="00C85A63"/>
    <w:rsid w:val="00C86AA5"/>
    <w:rsid w:val="00C86B60"/>
    <w:rsid w:val="00C9161E"/>
    <w:rsid w:val="00C91738"/>
    <w:rsid w:val="00C91D04"/>
    <w:rsid w:val="00C92372"/>
    <w:rsid w:val="00C9255C"/>
    <w:rsid w:val="00C945F1"/>
    <w:rsid w:val="00C969EA"/>
    <w:rsid w:val="00C97104"/>
    <w:rsid w:val="00C97179"/>
    <w:rsid w:val="00C97307"/>
    <w:rsid w:val="00C97E72"/>
    <w:rsid w:val="00CA12E9"/>
    <w:rsid w:val="00CA2503"/>
    <w:rsid w:val="00CA2824"/>
    <w:rsid w:val="00CA33A2"/>
    <w:rsid w:val="00CA4ECA"/>
    <w:rsid w:val="00CA6C1D"/>
    <w:rsid w:val="00CA70B2"/>
    <w:rsid w:val="00CA7B5E"/>
    <w:rsid w:val="00CB1A50"/>
    <w:rsid w:val="00CB538D"/>
    <w:rsid w:val="00CB65EC"/>
    <w:rsid w:val="00CC0E28"/>
    <w:rsid w:val="00CC11D0"/>
    <w:rsid w:val="00CC1E50"/>
    <w:rsid w:val="00CC20F0"/>
    <w:rsid w:val="00CC221D"/>
    <w:rsid w:val="00CC423E"/>
    <w:rsid w:val="00CC4405"/>
    <w:rsid w:val="00CC479E"/>
    <w:rsid w:val="00CC6044"/>
    <w:rsid w:val="00CD0997"/>
    <w:rsid w:val="00CD1A92"/>
    <w:rsid w:val="00CD1D36"/>
    <w:rsid w:val="00CD266D"/>
    <w:rsid w:val="00CD35F8"/>
    <w:rsid w:val="00CD3B54"/>
    <w:rsid w:val="00CD3F97"/>
    <w:rsid w:val="00CD415F"/>
    <w:rsid w:val="00CD423C"/>
    <w:rsid w:val="00CD4D43"/>
    <w:rsid w:val="00CD59BC"/>
    <w:rsid w:val="00CE0543"/>
    <w:rsid w:val="00CE099E"/>
    <w:rsid w:val="00CE0B11"/>
    <w:rsid w:val="00CE164A"/>
    <w:rsid w:val="00CE4432"/>
    <w:rsid w:val="00CF0787"/>
    <w:rsid w:val="00CF0C0A"/>
    <w:rsid w:val="00CF0CFB"/>
    <w:rsid w:val="00CF13DA"/>
    <w:rsid w:val="00CF235E"/>
    <w:rsid w:val="00CF3920"/>
    <w:rsid w:val="00CF3A6D"/>
    <w:rsid w:val="00CF4CC5"/>
    <w:rsid w:val="00CF5442"/>
    <w:rsid w:val="00CF63DC"/>
    <w:rsid w:val="00CF66EF"/>
    <w:rsid w:val="00CF7749"/>
    <w:rsid w:val="00D0140C"/>
    <w:rsid w:val="00D019BC"/>
    <w:rsid w:val="00D01A87"/>
    <w:rsid w:val="00D0217A"/>
    <w:rsid w:val="00D03C75"/>
    <w:rsid w:val="00D0512E"/>
    <w:rsid w:val="00D0537E"/>
    <w:rsid w:val="00D05D85"/>
    <w:rsid w:val="00D06731"/>
    <w:rsid w:val="00D06E7F"/>
    <w:rsid w:val="00D10756"/>
    <w:rsid w:val="00D10D23"/>
    <w:rsid w:val="00D1155A"/>
    <w:rsid w:val="00D12B4A"/>
    <w:rsid w:val="00D13275"/>
    <w:rsid w:val="00D13D7B"/>
    <w:rsid w:val="00D14B04"/>
    <w:rsid w:val="00D15139"/>
    <w:rsid w:val="00D164AE"/>
    <w:rsid w:val="00D17DDB"/>
    <w:rsid w:val="00D2044F"/>
    <w:rsid w:val="00D22540"/>
    <w:rsid w:val="00D2256F"/>
    <w:rsid w:val="00D2281C"/>
    <w:rsid w:val="00D23036"/>
    <w:rsid w:val="00D2448D"/>
    <w:rsid w:val="00D247FE"/>
    <w:rsid w:val="00D24D3D"/>
    <w:rsid w:val="00D27637"/>
    <w:rsid w:val="00D278F5"/>
    <w:rsid w:val="00D30A6F"/>
    <w:rsid w:val="00D30C18"/>
    <w:rsid w:val="00D3190C"/>
    <w:rsid w:val="00D31AD9"/>
    <w:rsid w:val="00D3332A"/>
    <w:rsid w:val="00D33A9E"/>
    <w:rsid w:val="00D345D8"/>
    <w:rsid w:val="00D34BC4"/>
    <w:rsid w:val="00D35162"/>
    <w:rsid w:val="00D35295"/>
    <w:rsid w:val="00D36500"/>
    <w:rsid w:val="00D36B24"/>
    <w:rsid w:val="00D3704C"/>
    <w:rsid w:val="00D37C80"/>
    <w:rsid w:val="00D40FC8"/>
    <w:rsid w:val="00D431B9"/>
    <w:rsid w:val="00D432A7"/>
    <w:rsid w:val="00D46F45"/>
    <w:rsid w:val="00D47AC5"/>
    <w:rsid w:val="00D47CD5"/>
    <w:rsid w:val="00D50199"/>
    <w:rsid w:val="00D50311"/>
    <w:rsid w:val="00D50721"/>
    <w:rsid w:val="00D508E6"/>
    <w:rsid w:val="00D50BE3"/>
    <w:rsid w:val="00D51F6B"/>
    <w:rsid w:val="00D51FDE"/>
    <w:rsid w:val="00D52BCA"/>
    <w:rsid w:val="00D52DA1"/>
    <w:rsid w:val="00D56187"/>
    <w:rsid w:val="00D5638F"/>
    <w:rsid w:val="00D60643"/>
    <w:rsid w:val="00D61A89"/>
    <w:rsid w:val="00D622D1"/>
    <w:rsid w:val="00D64125"/>
    <w:rsid w:val="00D65B96"/>
    <w:rsid w:val="00D66E57"/>
    <w:rsid w:val="00D678D5"/>
    <w:rsid w:val="00D71454"/>
    <w:rsid w:val="00D71C1B"/>
    <w:rsid w:val="00D720D9"/>
    <w:rsid w:val="00D72EDF"/>
    <w:rsid w:val="00D73461"/>
    <w:rsid w:val="00D74716"/>
    <w:rsid w:val="00D75017"/>
    <w:rsid w:val="00D757FE"/>
    <w:rsid w:val="00D76EA0"/>
    <w:rsid w:val="00D77B45"/>
    <w:rsid w:val="00D77F48"/>
    <w:rsid w:val="00D81A8B"/>
    <w:rsid w:val="00D83900"/>
    <w:rsid w:val="00D84134"/>
    <w:rsid w:val="00D86CE3"/>
    <w:rsid w:val="00D872F7"/>
    <w:rsid w:val="00D87783"/>
    <w:rsid w:val="00D87C14"/>
    <w:rsid w:val="00D91150"/>
    <w:rsid w:val="00D9222F"/>
    <w:rsid w:val="00D9249C"/>
    <w:rsid w:val="00D92807"/>
    <w:rsid w:val="00D92F75"/>
    <w:rsid w:val="00D93643"/>
    <w:rsid w:val="00D940BF"/>
    <w:rsid w:val="00D942CA"/>
    <w:rsid w:val="00D95254"/>
    <w:rsid w:val="00D95380"/>
    <w:rsid w:val="00D95A86"/>
    <w:rsid w:val="00D96190"/>
    <w:rsid w:val="00D9620E"/>
    <w:rsid w:val="00D97066"/>
    <w:rsid w:val="00DA0E9C"/>
    <w:rsid w:val="00DA24ED"/>
    <w:rsid w:val="00DA2DF4"/>
    <w:rsid w:val="00DA31EF"/>
    <w:rsid w:val="00DA37D4"/>
    <w:rsid w:val="00DA3AB3"/>
    <w:rsid w:val="00DA4F71"/>
    <w:rsid w:val="00DA63E6"/>
    <w:rsid w:val="00DA72DD"/>
    <w:rsid w:val="00DA7AC6"/>
    <w:rsid w:val="00DB1FA3"/>
    <w:rsid w:val="00DB2AF9"/>
    <w:rsid w:val="00DB4295"/>
    <w:rsid w:val="00DB6A0B"/>
    <w:rsid w:val="00DB7006"/>
    <w:rsid w:val="00DC0AE4"/>
    <w:rsid w:val="00DC1878"/>
    <w:rsid w:val="00DC1912"/>
    <w:rsid w:val="00DC36E6"/>
    <w:rsid w:val="00DC4023"/>
    <w:rsid w:val="00DC40C6"/>
    <w:rsid w:val="00DC483D"/>
    <w:rsid w:val="00DC60D3"/>
    <w:rsid w:val="00DD0EC3"/>
    <w:rsid w:val="00DD0ED6"/>
    <w:rsid w:val="00DD23F0"/>
    <w:rsid w:val="00DD3935"/>
    <w:rsid w:val="00DD395B"/>
    <w:rsid w:val="00DD425A"/>
    <w:rsid w:val="00DD559B"/>
    <w:rsid w:val="00DD5D34"/>
    <w:rsid w:val="00DD60C1"/>
    <w:rsid w:val="00DD74A9"/>
    <w:rsid w:val="00DD7742"/>
    <w:rsid w:val="00DD948E"/>
    <w:rsid w:val="00DE08A1"/>
    <w:rsid w:val="00DE0EDF"/>
    <w:rsid w:val="00DE1460"/>
    <w:rsid w:val="00DE2B8D"/>
    <w:rsid w:val="00DE2FD9"/>
    <w:rsid w:val="00DE3119"/>
    <w:rsid w:val="00DE36E2"/>
    <w:rsid w:val="00DE3CEC"/>
    <w:rsid w:val="00DE3F51"/>
    <w:rsid w:val="00DE4C84"/>
    <w:rsid w:val="00DE50F4"/>
    <w:rsid w:val="00DE5DF8"/>
    <w:rsid w:val="00DE655C"/>
    <w:rsid w:val="00DE7105"/>
    <w:rsid w:val="00DE7564"/>
    <w:rsid w:val="00DF0CF8"/>
    <w:rsid w:val="00DF2BD3"/>
    <w:rsid w:val="00DF3536"/>
    <w:rsid w:val="00DF3789"/>
    <w:rsid w:val="00DF462C"/>
    <w:rsid w:val="00DF497C"/>
    <w:rsid w:val="00DF555C"/>
    <w:rsid w:val="00DF5CC2"/>
    <w:rsid w:val="00DF7441"/>
    <w:rsid w:val="00E002BC"/>
    <w:rsid w:val="00E00389"/>
    <w:rsid w:val="00E03CB1"/>
    <w:rsid w:val="00E053A8"/>
    <w:rsid w:val="00E05437"/>
    <w:rsid w:val="00E05B2D"/>
    <w:rsid w:val="00E06678"/>
    <w:rsid w:val="00E067B3"/>
    <w:rsid w:val="00E06AC9"/>
    <w:rsid w:val="00E0725B"/>
    <w:rsid w:val="00E07C56"/>
    <w:rsid w:val="00E07D67"/>
    <w:rsid w:val="00E07F72"/>
    <w:rsid w:val="00E10EBD"/>
    <w:rsid w:val="00E11A4A"/>
    <w:rsid w:val="00E131E9"/>
    <w:rsid w:val="00E13349"/>
    <w:rsid w:val="00E138D2"/>
    <w:rsid w:val="00E14454"/>
    <w:rsid w:val="00E14A00"/>
    <w:rsid w:val="00E14CAC"/>
    <w:rsid w:val="00E15395"/>
    <w:rsid w:val="00E16593"/>
    <w:rsid w:val="00E177A1"/>
    <w:rsid w:val="00E17D5C"/>
    <w:rsid w:val="00E17F34"/>
    <w:rsid w:val="00E20BAD"/>
    <w:rsid w:val="00E227F4"/>
    <w:rsid w:val="00E235AC"/>
    <w:rsid w:val="00E25BB6"/>
    <w:rsid w:val="00E26B20"/>
    <w:rsid w:val="00E27951"/>
    <w:rsid w:val="00E27A0D"/>
    <w:rsid w:val="00E32B93"/>
    <w:rsid w:val="00E3350F"/>
    <w:rsid w:val="00E3447C"/>
    <w:rsid w:val="00E34C17"/>
    <w:rsid w:val="00E355C5"/>
    <w:rsid w:val="00E35D54"/>
    <w:rsid w:val="00E36A20"/>
    <w:rsid w:val="00E37404"/>
    <w:rsid w:val="00E41246"/>
    <w:rsid w:val="00E4127C"/>
    <w:rsid w:val="00E417E9"/>
    <w:rsid w:val="00E4383B"/>
    <w:rsid w:val="00E43D79"/>
    <w:rsid w:val="00E4556C"/>
    <w:rsid w:val="00E45ED8"/>
    <w:rsid w:val="00E46E54"/>
    <w:rsid w:val="00E501E5"/>
    <w:rsid w:val="00E51349"/>
    <w:rsid w:val="00E5144B"/>
    <w:rsid w:val="00E52138"/>
    <w:rsid w:val="00E53C23"/>
    <w:rsid w:val="00E540EC"/>
    <w:rsid w:val="00E54499"/>
    <w:rsid w:val="00E556AF"/>
    <w:rsid w:val="00E563B8"/>
    <w:rsid w:val="00E56E87"/>
    <w:rsid w:val="00E57E9E"/>
    <w:rsid w:val="00E57EA8"/>
    <w:rsid w:val="00E61495"/>
    <w:rsid w:val="00E6193A"/>
    <w:rsid w:val="00E6245C"/>
    <w:rsid w:val="00E634FA"/>
    <w:rsid w:val="00E65FB7"/>
    <w:rsid w:val="00E67318"/>
    <w:rsid w:val="00E67840"/>
    <w:rsid w:val="00E72E44"/>
    <w:rsid w:val="00E72E8F"/>
    <w:rsid w:val="00E735DF"/>
    <w:rsid w:val="00E7410F"/>
    <w:rsid w:val="00E75F3D"/>
    <w:rsid w:val="00E76630"/>
    <w:rsid w:val="00E825BF"/>
    <w:rsid w:val="00E82673"/>
    <w:rsid w:val="00E852C2"/>
    <w:rsid w:val="00E853FF"/>
    <w:rsid w:val="00E85D59"/>
    <w:rsid w:val="00E87479"/>
    <w:rsid w:val="00E92B70"/>
    <w:rsid w:val="00E93262"/>
    <w:rsid w:val="00E93348"/>
    <w:rsid w:val="00E9373A"/>
    <w:rsid w:val="00E94556"/>
    <w:rsid w:val="00E954AA"/>
    <w:rsid w:val="00E9599F"/>
    <w:rsid w:val="00E95EEE"/>
    <w:rsid w:val="00E97404"/>
    <w:rsid w:val="00EA038D"/>
    <w:rsid w:val="00EA0539"/>
    <w:rsid w:val="00EA1F4F"/>
    <w:rsid w:val="00EA1F58"/>
    <w:rsid w:val="00EA2B8B"/>
    <w:rsid w:val="00EA3D39"/>
    <w:rsid w:val="00EA4260"/>
    <w:rsid w:val="00EA459C"/>
    <w:rsid w:val="00EA4679"/>
    <w:rsid w:val="00EA5CFC"/>
    <w:rsid w:val="00EB030D"/>
    <w:rsid w:val="00EB1322"/>
    <w:rsid w:val="00EB279F"/>
    <w:rsid w:val="00EB2FF8"/>
    <w:rsid w:val="00EB4BFA"/>
    <w:rsid w:val="00EB5566"/>
    <w:rsid w:val="00EB5895"/>
    <w:rsid w:val="00EC1AEB"/>
    <w:rsid w:val="00EC2935"/>
    <w:rsid w:val="00EC2E00"/>
    <w:rsid w:val="00EC334B"/>
    <w:rsid w:val="00EC35D8"/>
    <w:rsid w:val="00EC3D8B"/>
    <w:rsid w:val="00EC40F4"/>
    <w:rsid w:val="00EC4CFC"/>
    <w:rsid w:val="00EC5E53"/>
    <w:rsid w:val="00EC5F42"/>
    <w:rsid w:val="00EC7F26"/>
    <w:rsid w:val="00ED054D"/>
    <w:rsid w:val="00ED1AA0"/>
    <w:rsid w:val="00ED1CCE"/>
    <w:rsid w:val="00ED292D"/>
    <w:rsid w:val="00ED2F28"/>
    <w:rsid w:val="00ED3DB2"/>
    <w:rsid w:val="00ED41CE"/>
    <w:rsid w:val="00ED4A04"/>
    <w:rsid w:val="00ED5A89"/>
    <w:rsid w:val="00ED6C93"/>
    <w:rsid w:val="00ED7E23"/>
    <w:rsid w:val="00EE0213"/>
    <w:rsid w:val="00EE083C"/>
    <w:rsid w:val="00EE219A"/>
    <w:rsid w:val="00EE2AFB"/>
    <w:rsid w:val="00EE2FF8"/>
    <w:rsid w:val="00EE364A"/>
    <w:rsid w:val="00EE4926"/>
    <w:rsid w:val="00EE5901"/>
    <w:rsid w:val="00EE62A3"/>
    <w:rsid w:val="00EE6664"/>
    <w:rsid w:val="00EE6674"/>
    <w:rsid w:val="00EE6F4F"/>
    <w:rsid w:val="00EE775A"/>
    <w:rsid w:val="00EF0688"/>
    <w:rsid w:val="00EF0E9E"/>
    <w:rsid w:val="00EF13CF"/>
    <w:rsid w:val="00EF2C79"/>
    <w:rsid w:val="00EF2E06"/>
    <w:rsid w:val="00EF3779"/>
    <w:rsid w:val="00EF3D8B"/>
    <w:rsid w:val="00EF53EC"/>
    <w:rsid w:val="00EF631A"/>
    <w:rsid w:val="00EF6B0B"/>
    <w:rsid w:val="00F01A25"/>
    <w:rsid w:val="00F01C0F"/>
    <w:rsid w:val="00F021ED"/>
    <w:rsid w:val="00F0221E"/>
    <w:rsid w:val="00F04F99"/>
    <w:rsid w:val="00F05C01"/>
    <w:rsid w:val="00F06AD9"/>
    <w:rsid w:val="00F10B8B"/>
    <w:rsid w:val="00F12740"/>
    <w:rsid w:val="00F14775"/>
    <w:rsid w:val="00F14824"/>
    <w:rsid w:val="00F156E5"/>
    <w:rsid w:val="00F1658B"/>
    <w:rsid w:val="00F16B1D"/>
    <w:rsid w:val="00F17435"/>
    <w:rsid w:val="00F175A5"/>
    <w:rsid w:val="00F175EF"/>
    <w:rsid w:val="00F17862"/>
    <w:rsid w:val="00F17B2D"/>
    <w:rsid w:val="00F202B6"/>
    <w:rsid w:val="00F22183"/>
    <w:rsid w:val="00F228DD"/>
    <w:rsid w:val="00F22939"/>
    <w:rsid w:val="00F2369F"/>
    <w:rsid w:val="00F24377"/>
    <w:rsid w:val="00F25D4F"/>
    <w:rsid w:val="00F260E7"/>
    <w:rsid w:val="00F265CE"/>
    <w:rsid w:val="00F26A75"/>
    <w:rsid w:val="00F27EBC"/>
    <w:rsid w:val="00F319CD"/>
    <w:rsid w:val="00F33EB6"/>
    <w:rsid w:val="00F34965"/>
    <w:rsid w:val="00F362B0"/>
    <w:rsid w:val="00F36829"/>
    <w:rsid w:val="00F408C8"/>
    <w:rsid w:val="00F41D23"/>
    <w:rsid w:val="00F420B0"/>
    <w:rsid w:val="00F421AB"/>
    <w:rsid w:val="00F43925"/>
    <w:rsid w:val="00F4404A"/>
    <w:rsid w:val="00F445E6"/>
    <w:rsid w:val="00F44CF6"/>
    <w:rsid w:val="00F44FE4"/>
    <w:rsid w:val="00F45532"/>
    <w:rsid w:val="00F4587E"/>
    <w:rsid w:val="00F45AE0"/>
    <w:rsid w:val="00F4709D"/>
    <w:rsid w:val="00F4713F"/>
    <w:rsid w:val="00F47970"/>
    <w:rsid w:val="00F51617"/>
    <w:rsid w:val="00F5206E"/>
    <w:rsid w:val="00F523CF"/>
    <w:rsid w:val="00F56C28"/>
    <w:rsid w:val="00F56D3F"/>
    <w:rsid w:val="00F56D7B"/>
    <w:rsid w:val="00F61813"/>
    <w:rsid w:val="00F61EA8"/>
    <w:rsid w:val="00F62202"/>
    <w:rsid w:val="00F627EA"/>
    <w:rsid w:val="00F62BE5"/>
    <w:rsid w:val="00F63969"/>
    <w:rsid w:val="00F666F8"/>
    <w:rsid w:val="00F67400"/>
    <w:rsid w:val="00F70846"/>
    <w:rsid w:val="00F71943"/>
    <w:rsid w:val="00F7231E"/>
    <w:rsid w:val="00F748DA"/>
    <w:rsid w:val="00F75127"/>
    <w:rsid w:val="00F75A5C"/>
    <w:rsid w:val="00F75DF8"/>
    <w:rsid w:val="00F81A8E"/>
    <w:rsid w:val="00F82168"/>
    <w:rsid w:val="00F84C88"/>
    <w:rsid w:val="00F852FC"/>
    <w:rsid w:val="00F85AD1"/>
    <w:rsid w:val="00F86443"/>
    <w:rsid w:val="00F864AC"/>
    <w:rsid w:val="00F87510"/>
    <w:rsid w:val="00F90A8B"/>
    <w:rsid w:val="00F92AEC"/>
    <w:rsid w:val="00F93049"/>
    <w:rsid w:val="00F930C3"/>
    <w:rsid w:val="00F93594"/>
    <w:rsid w:val="00F95BB6"/>
    <w:rsid w:val="00F95F02"/>
    <w:rsid w:val="00F9690F"/>
    <w:rsid w:val="00F96990"/>
    <w:rsid w:val="00FA1157"/>
    <w:rsid w:val="00FA2A3F"/>
    <w:rsid w:val="00FA378B"/>
    <w:rsid w:val="00FA47AB"/>
    <w:rsid w:val="00FA60DC"/>
    <w:rsid w:val="00FA6819"/>
    <w:rsid w:val="00FA6894"/>
    <w:rsid w:val="00FA7A52"/>
    <w:rsid w:val="00FAC897"/>
    <w:rsid w:val="00FB0082"/>
    <w:rsid w:val="00FB062F"/>
    <w:rsid w:val="00FB0867"/>
    <w:rsid w:val="00FB0941"/>
    <w:rsid w:val="00FB0BDC"/>
    <w:rsid w:val="00FB0EE0"/>
    <w:rsid w:val="00FB1161"/>
    <w:rsid w:val="00FB1692"/>
    <w:rsid w:val="00FB1AB3"/>
    <w:rsid w:val="00FB244A"/>
    <w:rsid w:val="00FB3548"/>
    <w:rsid w:val="00FB3F43"/>
    <w:rsid w:val="00FB4108"/>
    <w:rsid w:val="00FB44F7"/>
    <w:rsid w:val="00FB6007"/>
    <w:rsid w:val="00FB7D33"/>
    <w:rsid w:val="00FB7DA4"/>
    <w:rsid w:val="00FC0ABC"/>
    <w:rsid w:val="00FC1583"/>
    <w:rsid w:val="00FC1AA6"/>
    <w:rsid w:val="00FC3008"/>
    <w:rsid w:val="00FC3B29"/>
    <w:rsid w:val="00FC3FA9"/>
    <w:rsid w:val="00FC46F2"/>
    <w:rsid w:val="00FC4730"/>
    <w:rsid w:val="00FC4C30"/>
    <w:rsid w:val="00FC4E9B"/>
    <w:rsid w:val="00FC6321"/>
    <w:rsid w:val="00FC6A5E"/>
    <w:rsid w:val="00FC743B"/>
    <w:rsid w:val="00FD09AA"/>
    <w:rsid w:val="00FD1188"/>
    <w:rsid w:val="00FD259F"/>
    <w:rsid w:val="00FD26B1"/>
    <w:rsid w:val="00FD4869"/>
    <w:rsid w:val="00FD4CA3"/>
    <w:rsid w:val="00FD573C"/>
    <w:rsid w:val="00FD587D"/>
    <w:rsid w:val="00FD5A7C"/>
    <w:rsid w:val="00FD5CDB"/>
    <w:rsid w:val="00FD65B4"/>
    <w:rsid w:val="00FD65D3"/>
    <w:rsid w:val="00FD77EA"/>
    <w:rsid w:val="00FE0950"/>
    <w:rsid w:val="00FE1D10"/>
    <w:rsid w:val="00FE1E34"/>
    <w:rsid w:val="00FE3BA3"/>
    <w:rsid w:val="00FF0689"/>
    <w:rsid w:val="00FF0F06"/>
    <w:rsid w:val="00FF0FBF"/>
    <w:rsid w:val="00FF159B"/>
    <w:rsid w:val="00FF19C1"/>
    <w:rsid w:val="00FF3967"/>
    <w:rsid w:val="00FF3CD2"/>
    <w:rsid w:val="00FF523E"/>
    <w:rsid w:val="00FF626D"/>
    <w:rsid w:val="00FF66D0"/>
    <w:rsid w:val="00FF67E0"/>
    <w:rsid w:val="00FF6A87"/>
    <w:rsid w:val="00FF7AF6"/>
    <w:rsid w:val="00FF7EA4"/>
    <w:rsid w:val="01245750"/>
    <w:rsid w:val="0161BAAF"/>
    <w:rsid w:val="0199B639"/>
    <w:rsid w:val="01AAC166"/>
    <w:rsid w:val="01AF2822"/>
    <w:rsid w:val="020DB9F4"/>
    <w:rsid w:val="02127F39"/>
    <w:rsid w:val="021A032A"/>
    <w:rsid w:val="022B9588"/>
    <w:rsid w:val="0232E386"/>
    <w:rsid w:val="023CA3DF"/>
    <w:rsid w:val="0240E5EC"/>
    <w:rsid w:val="027296ED"/>
    <w:rsid w:val="02892604"/>
    <w:rsid w:val="02914E9D"/>
    <w:rsid w:val="02B67CFE"/>
    <w:rsid w:val="02BB0AFC"/>
    <w:rsid w:val="02C3EBDA"/>
    <w:rsid w:val="03188C69"/>
    <w:rsid w:val="03381F53"/>
    <w:rsid w:val="03BF21D7"/>
    <w:rsid w:val="03DCA246"/>
    <w:rsid w:val="041935D4"/>
    <w:rsid w:val="043591A2"/>
    <w:rsid w:val="043DDC89"/>
    <w:rsid w:val="04771BDE"/>
    <w:rsid w:val="04A608EA"/>
    <w:rsid w:val="04C9347F"/>
    <w:rsid w:val="04D2377D"/>
    <w:rsid w:val="0506A346"/>
    <w:rsid w:val="05280418"/>
    <w:rsid w:val="053F77D7"/>
    <w:rsid w:val="054A3F29"/>
    <w:rsid w:val="05681FED"/>
    <w:rsid w:val="057A07E1"/>
    <w:rsid w:val="0583A1EF"/>
    <w:rsid w:val="0586D9C1"/>
    <w:rsid w:val="05F9E011"/>
    <w:rsid w:val="06015B31"/>
    <w:rsid w:val="060AA5AD"/>
    <w:rsid w:val="0616D68D"/>
    <w:rsid w:val="06245268"/>
    <w:rsid w:val="065656A8"/>
    <w:rsid w:val="066C23DD"/>
    <w:rsid w:val="06DC911C"/>
    <w:rsid w:val="06EC8A3C"/>
    <w:rsid w:val="06F55A09"/>
    <w:rsid w:val="06FD62C7"/>
    <w:rsid w:val="075C15F8"/>
    <w:rsid w:val="07DA38B9"/>
    <w:rsid w:val="080B10DC"/>
    <w:rsid w:val="080B9556"/>
    <w:rsid w:val="08235A95"/>
    <w:rsid w:val="082EE48D"/>
    <w:rsid w:val="08514D2B"/>
    <w:rsid w:val="08567F6E"/>
    <w:rsid w:val="085C2FE8"/>
    <w:rsid w:val="086D7B20"/>
    <w:rsid w:val="08923E03"/>
    <w:rsid w:val="08C2C24C"/>
    <w:rsid w:val="0928EE5A"/>
    <w:rsid w:val="0948B70B"/>
    <w:rsid w:val="09540F8F"/>
    <w:rsid w:val="097D682B"/>
    <w:rsid w:val="0982EB81"/>
    <w:rsid w:val="09E02BBE"/>
    <w:rsid w:val="09F26F7D"/>
    <w:rsid w:val="0A67C291"/>
    <w:rsid w:val="0A6FAAE5"/>
    <w:rsid w:val="0A9C7770"/>
    <w:rsid w:val="0AA7C4D5"/>
    <w:rsid w:val="0ABB71EC"/>
    <w:rsid w:val="0AEA3D4B"/>
    <w:rsid w:val="0AF921F7"/>
    <w:rsid w:val="0B025E4F"/>
    <w:rsid w:val="0BA4AB1D"/>
    <w:rsid w:val="0BA9FDC9"/>
    <w:rsid w:val="0BB9ECEC"/>
    <w:rsid w:val="0BCE995F"/>
    <w:rsid w:val="0BF51F7B"/>
    <w:rsid w:val="0C067CFC"/>
    <w:rsid w:val="0C290037"/>
    <w:rsid w:val="0C3F95B3"/>
    <w:rsid w:val="0C5FF59E"/>
    <w:rsid w:val="0C6A2D2D"/>
    <w:rsid w:val="0C7B69E3"/>
    <w:rsid w:val="0C948801"/>
    <w:rsid w:val="0CB40150"/>
    <w:rsid w:val="0CBAAC70"/>
    <w:rsid w:val="0D96583A"/>
    <w:rsid w:val="0D9A3005"/>
    <w:rsid w:val="0DD22FE6"/>
    <w:rsid w:val="0E13D164"/>
    <w:rsid w:val="0E692367"/>
    <w:rsid w:val="0E78BDEF"/>
    <w:rsid w:val="0E8C000F"/>
    <w:rsid w:val="0E943A48"/>
    <w:rsid w:val="0E95D32C"/>
    <w:rsid w:val="0EB5CC60"/>
    <w:rsid w:val="0ED609DF"/>
    <w:rsid w:val="0EE97BEF"/>
    <w:rsid w:val="0EF7CC94"/>
    <w:rsid w:val="0F03B320"/>
    <w:rsid w:val="0F0F95BB"/>
    <w:rsid w:val="0F3985AA"/>
    <w:rsid w:val="0F6FDA05"/>
    <w:rsid w:val="0F73738E"/>
    <w:rsid w:val="0F9E093C"/>
    <w:rsid w:val="1029C5C5"/>
    <w:rsid w:val="105F18F2"/>
    <w:rsid w:val="106DDB05"/>
    <w:rsid w:val="1071D229"/>
    <w:rsid w:val="1074E4F2"/>
    <w:rsid w:val="10981E78"/>
    <w:rsid w:val="10E512A7"/>
    <w:rsid w:val="10EF5EA0"/>
    <w:rsid w:val="110FA2C2"/>
    <w:rsid w:val="11A6304A"/>
    <w:rsid w:val="11E5F6E6"/>
    <w:rsid w:val="1220FA4B"/>
    <w:rsid w:val="125328F9"/>
    <w:rsid w:val="1277AD0A"/>
    <w:rsid w:val="127AE5BC"/>
    <w:rsid w:val="12A32EBE"/>
    <w:rsid w:val="12C4094B"/>
    <w:rsid w:val="1310E36E"/>
    <w:rsid w:val="13136DC6"/>
    <w:rsid w:val="13418C1D"/>
    <w:rsid w:val="13498D8D"/>
    <w:rsid w:val="13593037"/>
    <w:rsid w:val="13AB195B"/>
    <w:rsid w:val="13B39556"/>
    <w:rsid w:val="13BEE4A0"/>
    <w:rsid w:val="13FE0308"/>
    <w:rsid w:val="1400B2A6"/>
    <w:rsid w:val="141D8590"/>
    <w:rsid w:val="1448FCD0"/>
    <w:rsid w:val="145E481B"/>
    <w:rsid w:val="146B70E6"/>
    <w:rsid w:val="148267E3"/>
    <w:rsid w:val="149863FA"/>
    <w:rsid w:val="14CEED07"/>
    <w:rsid w:val="151C193A"/>
    <w:rsid w:val="15658A30"/>
    <w:rsid w:val="157C9A0E"/>
    <w:rsid w:val="157F2DDE"/>
    <w:rsid w:val="157F8132"/>
    <w:rsid w:val="15C6A5B8"/>
    <w:rsid w:val="15EB0B80"/>
    <w:rsid w:val="161063C6"/>
    <w:rsid w:val="161834B5"/>
    <w:rsid w:val="163CCBDD"/>
    <w:rsid w:val="165072D3"/>
    <w:rsid w:val="16522449"/>
    <w:rsid w:val="16A12400"/>
    <w:rsid w:val="16B97550"/>
    <w:rsid w:val="17127A3C"/>
    <w:rsid w:val="17147DB8"/>
    <w:rsid w:val="1752E157"/>
    <w:rsid w:val="17712557"/>
    <w:rsid w:val="178A76C0"/>
    <w:rsid w:val="1792FB3B"/>
    <w:rsid w:val="17A69C44"/>
    <w:rsid w:val="17E1AB80"/>
    <w:rsid w:val="18325B22"/>
    <w:rsid w:val="18366825"/>
    <w:rsid w:val="1876198B"/>
    <w:rsid w:val="187D718C"/>
    <w:rsid w:val="18837EFC"/>
    <w:rsid w:val="18E0707D"/>
    <w:rsid w:val="18F54B83"/>
    <w:rsid w:val="1946EF8F"/>
    <w:rsid w:val="1950FBAC"/>
    <w:rsid w:val="1965CCB3"/>
    <w:rsid w:val="199C0B8B"/>
    <w:rsid w:val="1A0F7713"/>
    <w:rsid w:val="1A74BB85"/>
    <w:rsid w:val="1A87D1B8"/>
    <w:rsid w:val="1AC6DEB6"/>
    <w:rsid w:val="1AD5B4E6"/>
    <w:rsid w:val="1B662E14"/>
    <w:rsid w:val="1BA1E8AF"/>
    <w:rsid w:val="1BCA4D04"/>
    <w:rsid w:val="1BF61B4C"/>
    <w:rsid w:val="1C3AF599"/>
    <w:rsid w:val="1C8D7DBB"/>
    <w:rsid w:val="1C9E7F30"/>
    <w:rsid w:val="1CB3C4E1"/>
    <w:rsid w:val="1CDF4AD8"/>
    <w:rsid w:val="1CE52FA4"/>
    <w:rsid w:val="1D23D3FC"/>
    <w:rsid w:val="1D3D514D"/>
    <w:rsid w:val="1D56DBFE"/>
    <w:rsid w:val="1D7C564A"/>
    <w:rsid w:val="1DE7B9B0"/>
    <w:rsid w:val="1DEF4E16"/>
    <w:rsid w:val="1DF10D24"/>
    <w:rsid w:val="1E244483"/>
    <w:rsid w:val="1E4F8677"/>
    <w:rsid w:val="1E556465"/>
    <w:rsid w:val="1E705CCB"/>
    <w:rsid w:val="1E8C918F"/>
    <w:rsid w:val="1EA3253D"/>
    <w:rsid w:val="1ED78A91"/>
    <w:rsid w:val="1EF5EDBC"/>
    <w:rsid w:val="1F0CE68E"/>
    <w:rsid w:val="1F1BACC6"/>
    <w:rsid w:val="1F5C8C37"/>
    <w:rsid w:val="1F5F35E0"/>
    <w:rsid w:val="1FA74976"/>
    <w:rsid w:val="1FB9B90C"/>
    <w:rsid w:val="1FBD2367"/>
    <w:rsid w:val="1FE2B404"/>
    <w:rsid w:val="1FF557D5"/>
    <w:rsid w:val="1FFFC7E3"/>
    <w:rsid w:val="2018FDAF"/>
    <w:rsid w:val="206E4382"/>
    <w:rsid w:val="208FDAA2"/>
    <w:rsid w:val="2090D502"/>
    <w:rsid w:val="20A2AAFC"/>
    <w:rsid w:val="20BD49DA"/>
    <w:rsid w:val="20DC6575"/>
    <w:rsid w:val="2102E7BD"/>
    <w:rsid w:val="211CB95F"/>
    <w:rsid w:val="21374BAC"/>
    <w:rsid w:val="214B809C"/>
    <w:rsid w:val="216D836F"/>
    <w:rsid w:val="21C3F8A3"/>
    <w:rsid w:val="21DEAAA7"/>
    <w:rsid w:val="21E44957"/>
    <w:rsid w:val="220584B1"/>
    <w:rsid w:val="2229EC6D"/>
    <w:rsid w:val="225FAE94"/>
    <w:rsid w:val="22BE7D57"/>
    <w:rsid w:val="22CD6314"/>
    <w:rsid w:val="23394C73"/>
    <w:rsid w:val="23718331"/>
    <w:rsid w:val="23B26350"/>
    <w:rsid w:val="23C7F3BB"/>
    <w:rsid w:val="23FC9C81"/>
    <w:rsid w:val="24241FB0"/>
    <w:rsid w:val="2486C68B"/>
    <w:rsid w:val="24971CAA"/>
    <w:rsid w:val="24A80A91"/>
    <w:rsid w:val="24CEF8FE"/>
    <w:rsid w:val="24FADED7"/>
    <w:rsid w:val="25032504"/>
    <w:rsid w:val="25945582"/>
    <w:rsid w:val="267191BB"/>
    <w:rsid w:val="2692AF53"/>
    <w:rsid w:val="2698D44E"/>
    <w:rsid w:val="269C2E81"/>
    <w:rsid w:val="26A2D008"/>
    <w:rsid w:val="26A529DC"/>
    <w:rsid w:val="270E984E"/>
    <w:rsid w:val="2718F90E"/>
    <w:rsid w:val="273A0BAD"/>
    <w:rsid w:val="2809661F"/>
    <w:rsid w:val="2826410F"/>
    <w:rsid w:val="283653C8"/>
    <w:rsid w:val="28391CB5"/>
    <w:rsid w:val="2850E606"/>
    <w:rsid w:val="285AA149"/>
    <w:rsid w:val="285AF802"/>
    <w:rsid w:val="286BF650"/>
    <w:rsid w:val="288EBF6A"/>
    <w:rsid w:val="28914DF8"/>
    <w:rsid w:val="289F302D"/>
    <w:rsid w:val="28A42DC6"/>
    <w:rsid w:val="28E42974"/>
    <w:rsid w:val="29163984"/>
    <w:rsid w:val="29325F83"/>
    <w:rsid w:val="294215A6"/>
    <w:rsid w:val="29693E5A"/>
    <w:rsid w:val="298EB3B0"/>
    <w:rsid w:val="29B0BEDD"/>
    <w:rsid w:val="29C40EC2"/>
    <w:rsid w:val="2A0D1318"/>
    <w:rsid w:val="2A9963E3"/>
    <w:rsid w:val="2ADA1437"/>
    <w:rsid w:val="2AFA7355"/>
    <w:rsid w:val="2B14963F"/>
    <w:rsid w:val="2B2B4B77"/>
    <w:rsid w:val="2BCB3552"/>
    <w:rsid w:val="2BD97EF3"/>
    <w:rsid w:val="2C4BCDCA"/>
    <w:rsid w:val="2C4D01B9"/>
    <w:rsid w:val="2C58E707"/>
    <w:rsid w:val="2C63766D"/>
    <w:rsid w:val="2C8FA31B"/>
    <w:rsid w:val="2CDF2D82"/>
    <w:rsid w:val="2CDF2DC2"/>
    <w:rsid w:val="2CFED9EE"/>
    <w:rsid w:val="2D21E1B7"/>
    <w:rsid w:val="2D46E0BD"/>
    <w:rsid w:val="2D7E1255"/>
    <w:rsid w:val="2D807545"/>
    <w:rsid w:val="2D8F75D2"/>
    <w:rsid w:val="2D9D0D41"/>
    <w:rsid w:val="2DF0DE6F"/>
    <w:rsid w:val="2E527072"/>
    <w:rsid w:val="2E583628"/>
    <w:rsid w:val="2E634009"/>
    <w:rsid w:val="2E65E862"/>
    <w:rsid w:val="2E7E02CF"/>
    <w:rsid w:val="2EBAA896"/>
    <w:rsid w:val="2EDC0CA6"/>
    <w:rsid w:val="2EE4BDF2"/>
    <w:rsid w:val="2F28BD16"/>
    <w:rsid w:val="2F29C617"/>
    <w:rsid w:val="2F315ED1"/>
    <w:rsid w:val="2F6986CD"/>
    <w:rsid w:val="2F6CEAF7"/>
    <w:rsid w:val="2F736546"/>
    <w:rsid w:val="2F7F2E6C"/>
    <w:rsid w:val="2FC7C804"/>
    <w:rsid w:val="2FD9D6C3"/>
    <w:rsid w:val="3005E989"/>
    <w:rsid w:val="30117BEE"/>
    <w:rsid w:val="30574952"/>
    <w:rsid w:val="306BA567"/>
    <w:rsid w:val="30B23106"/>
    <w:rsid w:val="30CDDA67"/>
    <w:rsid w:val="30D7AFA1"/>
    <w:rsid w:val="314F4807"/>
    <w:rsid w:val="3161957D"/>
    <w:rsid w:val="3174ABF0"/>
    <w:rsid w:val="3196EA15"/>
    <w:rsid w:val="31D9FE3C"/>
    <w:rsid w:val="322A1824"/>
    <w:rsid w:val="3262485C"/>
    <w:rsid w:val="32A90E72"/>
    <w:rsid w:val="32C639FF"/>
    <w:rsid w:val="32E74349"/>
    <w:rsid w:val="32EBBC00"/>
    <w:rsid w:val="32F0D69D"/>
    <w:rsid w:val="331C138A"/>
    <w:rsid w:val="3328AAEC"/>
    <w:rsid w:val="332A213E"/>
    <w:rsid w:val="33861485"/>
    <w:rsid w:val="33D88BA7"/>
    <w:rsid w:val="341CDC4B"/>
    <w:rsid w:val="343E0B78"/>
    <w:rsid w:val="34408374"/>
    <w:rsid w:val="345CE8C1"/>
    <w:rsid w:val="3461517E"/>
    <w:rsid w:val="348AAC83"/>
    <w:rsid w:val="348B83AD"/>
    <w:rsid w:val="34B7AA4C"/>
    <w:rsid w:val="34E7F854"/>
    <w:rsid w:val="34F54E69"/>
    <w:rsid w:val="34F5FBCA"/>
    <w:rsid w:val="3508BE72"/>
    <w:rsid w:val="351B3B3C"/>
    <w:rsid w:val="355E58AD"/>
    <w:rsid w:val="35938758"/>
    <w:rsid w:val="359A3962"/>
    <w:rsid w:val="360D7189"/>
    <w:rsid w:val="3653B547"/>
    <w:rsid w:val="368C135D"/>
    <w:rsid w:val="3724386D"/>
    <w:rsid w:val="375416BC"/>
    <w:rsid w:val="378673A9"/>
    <w:rsid w:val="37C20B1F"/>
    <w:rsid w:val="3823F9C3"/>
    <w:rsid w:val="384D4FAF"/>
    <w:rsid w:val="3864F62F"/>
    <w:rsid w:val="387CAB2F"/>
    <w:rsid w:val="3887BCB2"/>
    <w:rsid w:val="389FF382"/>
    <w:rsid w:val="38B1438F"/>
    <w:rsid w:val="38B7B806"/>
    <w:rsid w:val="3921F0FA"/>
    <w:rsid w:val="39271D5C"/>
    <w:rsid w:val="394EC69A"/>
    <w:rsid w:val="394F890A"/>
    <w:rsid w:val="39618387"/>
    <w:rsid w:val="39995706"/>
    <w:rsid w:val="399A2E3C"/>
    <w:rsid w:val="3A09C529"/>
    <w:rsid w:val="3A0DAF56"/>
    <w:rsid w:val="3A68DAA9"/>
    <w:rsid w:val="3A6B4C77"/>
    <w:rsid w:val="3A7E5260"/>
    <w:rsid w:val="3A855635"/>
    <w:rsid w:val="3A9C21BA"/>
    <w:rsid w:val="3AB3AD02"/>
    <w:rsid w:val="3AD9629E"/>
    <w:rsid w:val="3B3539D0"/>
    <w:rsid w:val="3B37FCBC"/>
    <w:rsid w:val="3B4BC004"/>
    <w:rsid w:val="3BA59F96"/>
    <w:rsid w:val="3BFF5D02"/>
    <w:rsid w:val="3C269406"/>
    <w:rsid w:val="3C2AB1A1"/>
    <w:rsid w:val="3C49E1F1"/>
    <w:rsid w:val="3C4D9558"/>
    <w:rsid w:val="3C80507F"/>
    <w:rsid w:val="3C91D626"/>
    <w:rsid w:val="3CB6FB9A"/>
    <w:rsid w:val="3CB8C057"/>
    <w:rsid w:val="3CC93B36"/>
    <w:rsid w:val="3CEF8F08"/>
    <w:rsid w:val="3D2A7F41"/>
    <w:rsid w:val="3D446795"/>
    <w:rsid w:val="3D4511AD"/>
    <w:rsid w:val="3D859379"/>
    <w:rsid w:val="3D8A70AE"/>
    <w:rsid w:val="3DC521EB"/>
    <w:rsid w:val="3DD6A35A"/>
    <w:rsid w:val="3DE70EAF"/>
    <w:rsid w:val="3DEC192B"/>
    <w:rsid w:val="3DF47CC4"/>
    <w:rsid w:val="3DFA2F81"/>
    <w:rsid w:val="3E795238"/>
    <w:rsid w:val="3EC20179"/>
    <w:rsid w:val="3EE7F41D"/>
    <w:rsid w:val="3EED3D28"/>
    <w:rsid w:val="3EF2097F"/>
    <w:rsid w:val="3EF57914"/>
    <w:rsid w:val="3F4D61D2"/>
    <w:rsid w:val="3F722136"/>
    <w:rsid w:val="3F7D73EB"/>
    <w:rsid w:val="3F8AB028"/>
    <w:rsid w:val="3FA661B2"/>
    <w:rsid w:val="3FEAFA86"/>
    <w:rsid w:val="3FEC6AD6"/>
    <w:rsid w:val="3FF03D9C"/>
    <w:rsid w:val="40008BDA"/>
    <w:rsid w:val="403EFF5C"/>
    <w:rsid w:val="4044837B"/>
    <w:rsid w:val="405A3DC4"/>
    <w:rsid w:val="4080596F"/>
    <w:rsid w:val="408E9A4B"/>
    <w:rsid w:val="40A6C8B5"/>
    <w:rsid w:val="40C5ABE8"/>
    <w:rsid w:val="40F132CA"/>
    <w:rsid w:val="410896DE"/>
    <w:rsid w:val="4147B39B"/>
    <w:rsid w:val="4153EC7A"/>
    <w:rsid w:val="41987BE5"/>
    <w:rsid w:val="41BB9C93"/>
    <w:rsid w:val="41CBC4E7"/>
    <w:rsid w:val="41F9FA8E"/>
    <w:rsid w:val="420FD35A"/>
    <w:rsid w:val="424B6490"/>
    <w:rsid w:val="429C5E0E"/>
    <w:rsid w:val="42A064B5"/>
    <w:rsid w:val="42A0F5B2"/>
    <w:rsid w:val="4310111D"/>
    <w:rsid w:val="431517B9"/>
    <w:rsid w:val="4317FB7C"/>
    <w:rsid w:val="432B4A95"/>
    <w:rsid w:val="435881CD"/>
    <w:rsid w:val="435923F8"/>
    <w:rsid w:val="4391DA78"/>
    <w:rsid w:val="43A03FC2"/>
    <w:rsid w:val="43AAFDF9"/>
    <w:rsid w:val="44B44FB2"/>
    <w:rsid w:val="44BEDF4F"/>
    <w:rsid w:val="44C56064"/>
    <w:rsid w:val="44D46780"/>
    <w:rsid w:val="455C7A1C"/>
    <w:rsid w:val="458BB103"/>
    <w:rsid w:val="460D7F68"/>
    <w:rsid w:val="464D45EE"/>
    <w:rsid w:val="467BC4BF"/>
    <w:rsid w:val="46861021"/>
    <w:rsid w:val="46AC7DF8"/>
    <w:rsid w:val="46AD6008"/>
    <w:rsid w:val="46D8198C"/>
    <w:rsid w:val="46DDB48F"/>
    <w:rsid w:val="46FB12E6"/>
    <w:rsid w:val="47028F0A"/>
    <w:rsid w:val="47528F18"/>
    <w:rsid w:val="476D76E4"/>
    <w:rsid w:val="47A72855"/>
    <w:rsid w:val="47B76522"/>
    <w:rsid w:val="47B978FF"/>
    <w:rsid w:val="47CC9E2B"/>
    <w:rsid w:val="47CF1855"/>
    <w:rsid w:val="47D5C605"/>
    <w:rsid w:val="47D5FFE8"/>
    <w:rsid w:val="47F299D2"/>
    <w:rsid w:val="47F44627"/>
    <w:rsid w:val="48006BF0"/>
    <w:rsid w:val="480E9EDA"/>
    <w:rsid w:val="485BB2B0"/>
    <w:rsid w:val="488D5B3C"/>
    <w:rsid w:val="48A237BA"/>
    <w:rsid w:val="48C3BF60"/>
    <w:rsid w:val="48DDC297"/>
    <w:rsid w:val="491CF323"/>
    <w:rsid w:val="494BA663"/>
    <w:rsid w:val="498C5929"/>
    <w:rsid w:val="49971F42"/>
    <w:rsid w:val="499882A6"/>
    <w:rsid w:val="49A66F3D"/>
    <w:rsid w:val="4A1C5A56"/>
    <w:rsid w:val="4A27B750"/>
    <w:rsid w:val="4A45FE9A"/>
    <w:rsid w:val="4A869CF3"/>
    <w:rsid w:val="4ABD21B6"/>
    <w:rsid w:val="4B2AE37B"/>
    <w:rsid w:val="4B3462E5"/>
    <w:rsid w:val="4B4BDF1D"/>
    <w:rsid w:val="4B967936"/>
    <w:rsid w:val="4B9E7700"/>
    <w:rsid w:val="4BB9EE6F"/>
    <w:rsid w:val="4BCB3591"/>
    <w:rsid w:val="4BE50341"/>
    <w:rsid w:val="4BF56EC4"/>
    <w:rsid w:val="4C12D8C1"/>
    <w:rsid w:val="4C3CC1FD"/>
    <w:rsid w:val="4C47761B"/>
    <w:rsid w:val="4C4B07D5"/>
    <w:rsid w:val="4C57B874"/>
    <w:rsid w:val="4C7381ED"/>
    <w:rsid w:val="4CC29EAB"/>
    <w:rsid w:val="4CE277C0"/>
    <w:rsid w:val="4CFEC0A2"/>
    <w:rsid w:val="4D24291C"/>
    <w:rsid w:val="4D2AF451"/>
    <w:rsid w:val="4D5ACB76"/>
    <w:rsid w:val="4D626F69"/>
    <w:rsid w:val="4D9DC1E4"/>
    <w:rsid w:val="4DADA2EB"/>
    <w:rsid w:val="4DCB7F74"/>
    <w:rsid w:val="4DF7263F"/>
    <w:rsid w:val="4E1DB40C"/>
    <w:rsid w:val="4E20B305"/>
    <w:rsid w:val="4E2E7B96"/>
    <w:rsid w:val="4E4375AF"/>
    <w:rsid w:val="4E4EBF06"/>
    <w:rsid w:val="4E6F4674"/>
    <w:rsid w:val="4E7CC27B"/>
    <w:rsid w:val="4E8516A3"/>
    <w:rsid w:val="4EA73DC3"/>
    <w:rsid w:val="4EA775F5"/>
    <w:rsid w:val="4EB12105"/>
    <w:rsid w:val="4EB592DC"/>
    <w:rsid w:val="4F1DF70B"/>
    <w:rsid w:val="4F6059A2"/>
    <w:rsid w:val="4FDA37EF"/>
    <w:rsid w:val="4FE5882E"/>
    <w:rsid w:val="50027F8E"/>
    <w:rsid w:val="501438CB"/>
    <w:rsid w:val="5018B1AB"/>
    <w:rsid w:val="5035A9E1"/>
    <w:rsid w:val="5052C7C1"/>
    <w:rsid w:val="507D1E8D"/>
    <w:rsid w:val="508B07C8"/>
    <w:rsid w:val="5096D09B"/>
    <w:rsid w:val="50BBACD8"/>
    <w:rsid w:val="50CDFFAB"/>
    <w:rsid w:val="5122DB6D"/>
    <w:rsid w:val="5128DAB6"/>
    <w:rsid w:val="515BA3AA"/>
    <w:rsid w:val="517A4476"/>
    <w:rsid w:val="51901519"/>
    <w:rsid w:val="51AFA8B5"/>
    <w:rsid w:val="51CB1114"/>
    <w:rsid w:val="51E1310A"/>
    <w:rsid w:val="51E85CE8"/>
    <w:rsid w:val="51EAD0C4"/>
    <w:rsid w:val="51ED9BC8"/>
    <w:rsid w:val="51EF4387"/>
    <w:rsid w:val="51F53D03"/>
    <w:rsid w:val="5213D92B"/>
    <w:rsid w:val="5260584B"/>
    <w:rsid w:val="5286113F"/>
    <w:rsid w:val="528B844A"/>
    <w:rsid w:val="5294D57A"/>
    <w:rsid w:val="52B4D895"/>
    <w:rsid w:val="52D095DD"/>
    <w:rsid w:val="53110204"/>
    <w:rsid w:val="532FBAEA"/>
    <w:rsid w:val="536C80AF"/>
    <w:rsid w:val="5372CAAF"/>
    <w:rsid w:val="53802F10"/>
    <w:rsid w:val="5396D1BD"/>
    <w:rsid w:val="53F24A92"/>
    <w:rsid w:val="53F3D2B4"/>
    <w:rsid w:val="53FC28AC"/>
    <w:rsid w:val="5432D470"/>
    <w:rsid w:val="54477FEC"/>
    <w:rsid w:val="5454F0DB"/>
    <w:rsid w:val="547329DC"/>
    <w:rsid w:val="548B8E73"/>
    <w:rsid w:val="54B2A2FE"/>
    <w:rsid w:val="54E1C1CE"/>
    <w:rsid w:val="54F9AD33"/>
    <w:rsid w:val="5539CF01"/>
    <w:rsid w:val="55428813"/>
    <w:rsid w:val="554F1434"/>
    <w:rsid w:val="5615E32A"/>
    <w:rsid w:val="5667995F"/>
    <w:rsid w:val="5669DB1D"/>
    <w:rsid w:val="56739CEA"/>
    <w:rsid w:val="567D9070"/>
    <w:rsid w:val="56A5AAF3"/>
    <w:rsid w:val="56B29848"/>
    <w:rsid w:val="56B76927"/>
    <w:rsid w:val="56C1692A"/>
    <w:rsid w:val="56C6880F"/>
    <w:rsid w:val="56D6FC30"/>
    <w:rsid w:val="56EB871A"/>
    <w:rsid w:val="56EFEBA5"/>
    <w:rsid w:val="56FEFD00"/>
    <w:rsid w:val="570738FC"/>
    <w:rsid w:val="5718FAD7"/>
    <w:rsid w:val="573B07BF"/>
    <w:rsid w:val="57678244"/>
    <w:rsid w:val="57680E38"/>
    <w:rsid w:val="576DD362"/>
    <w:rsid w:val="576E271D"/>
    <w:rsid w:val="57D0235A"/>
    <w:rsid w:val="57DE5F80"/>
    <w:rsid w:val="5839BC1D"/>
    <w:rsid w:val="58531A9A"/>
    <w:rsid w:val="586CBEFD"/>
    <w:rsid w:val="589F5B91"/>
    <w:rsid w:val="58A06BBE"/>
    <w:rsid w:val="58A4336A"/>
    <w:rsid w:val="58B04E79"/>
    <w:rsid w:val="58B44011"/>
    <w:rsid w:val="5979FB92"/>
    <w:rsid w:val="598BEE39"/>
    <w:rsid w:val="598C1577"/>
    <w:rsid w:val="59A76841"/>
    <w:rsid w:val="59AB9B52"/>
    <w:rsid w:val="59F76423"/>
    <w:rsid w:val="5A257173"/>
    <w:rsid w:val="5A5F8FFF"/>
    <w:rsid w:val="5AAC793D"/>
    <w:rsid w:val="5B040D16"/>
    <w:rsid w:val="5B448826"/>
    <w:rsid w:val="5B6889D4"/>
    <w:rsid w:val="5B90D3A6"/>
    <w:rsid w:val="5BA145B1"/>
    <w:rsid w:val="5BF807AD"/>
    <w:rsid w:val="5C084403"/>
    <w:rsid w:val="5C22B9FA"/>
    <w:rsid w:val="5C252CCF"/>
    <w:rsid w:val="5C4ACB7B"/>
    <w:rsid w:val="5C5C2375"/>
    <w:rsid w:val="5C5FEC79"/>
    <w:rsid w:val="5C615B38"/>
    <w:rsid w:val="5C787CD3"/>
    <w:rsid w:val="5C81BDDD"/>
    <w:rsid w:val="5C8D9368"/>
    <w:rsid w:val="5C9F5E9B"/>
    <w:rsid w:val="5CA18BE4"/>
    <w:rsid w:val="5CA46B0D"/>
    <w:rsid w:val="5CB2FAFC"/>
    <w:rsid w:val="5CFC59FC"/>
    <w:rsid w:val="5D117C51"/>
    <w:rsid w:val="5D1F4221"/>
    <w:rsid w:val="5D3700D8"/>
    <w:rsid w:val="5D445243"/>
    <w:rsid w:val="5D54D7B9"/>
    <w:rsid w:val="5D8E783B"/>
    <w:rsid w:val="5D974733"/>
    <w:rsid w:val="5DCC9A95"/>
    <w:rsid w:val="5DD20D88"/>
    <w:rsid w:val="5DE0AE1B"/>
    <w:rsid w:val="5E1C205F"/>
    <w:rsid w:val="5E5835CE"/>
    <w:rsid w:val="5E68C8B4"/>
    <w:rsid w:val="5E8F6505"/>
    <w:rsid w:val="5E8FEC07"/>
    <w:rsid w:val="5EC25BD7"/>
    <w:rsid w:val="5EF7F300"/>
    <w:rsid w:val="5F05AC24"/>
    <w:rsid w:val="5F1A177D"/>
    <w:rsid w:val="5F34541F"/>
    <w:rsid w:val="5F69BA62"/>
    <w:rsid w:val="5F7B52B8"/>
    <w:rsid w:val="5F86C807"/>
    <w:rsid w:val="5F9FF064"/>
    <w:rsid w:val="5FA72EC0"/>
    <w:rsid w:val="5FAA29BA"/>
    <w:rsid w:val="5FBC27AB"/>
    <w:rsid w:val="5FEA07A6"/>
    <w:rsid w:val="6006E414"/>
    <w:rsid w:val="6065B1C5"/>
    <w:rsid w:val="6094B2F7"/>
    <w:rsid w:val="6097C6DA"/>
    <w:rsid w:val="609F1FE9"/>
    <w:rsid w:val="60C10A39"/>
    <w:rsid w:val="60E4D34D"/>
    <w:rsid w:val="6103D402"/>
    <w:rsid w:val="61326B57"/>
    <w:rsid w:val="617EBB70"/>
    <w:rsid w:val="6181309B"/>
    <w:rsid w:val="61911271"/>
    <w:rsid w:val="6193D940"/>
    <w:rsid w:val="61D2935C"/>
    <w:rsid w:val="61FB2FDE"/>
    <w:rsid w:val="62525FF7"/>
    <w:rsid w:val="6256C12C"/>
    <w:rsid w:val="626FC4F8"/>
    <w:rsid w:val="629118D1"/>
    <w:rsid w:val="62C1D971"/>
    <w:rsid w:val="62E63E01"/>
    <w:rsid w:val="6318D257"/>
    <w:rsid w:val="632FA1F6"/>
    <w:rsid w:val="633002CC"/>
    <w:rsid w:val="6343A258"/>
    <w:rsid w:val="6348C7E9"/>
    <w:rsid w:val="6367038A"/>
    <w:rsid w:val="636E63BD"/>
    <w:rsid w:val="63826B46"/>
    <w:rsid w:val="6386122F"/>
    <w:rsid w:val="63899068"/>
    <w:rsid w:val="639873AF"/>
    <w:rsid w:val="63F53118"/>
    <w:rsid w:val="63F76950"/>
    <w:rsid w:val="6458DA82"/>
    <w:rsid w:val="64845599"/>
    <w:rsid w:val="64BE7F94"/>
    <w:rsid w:val="64C6B3D2"/>
    <w:rsid w:val="64C8AB88"/>
    <w:rsid w:val="651E30B3"/>
    <w:rsid w:val="6537066B"/>
    <w:rsid w:val="657ED842"/>
    <w:rsid w:val="6581127B"/>
    <w:rsid w:val="659766D8"/>
    <w:rsid w:val="65A5015C"/>
    <w:rsid w:val="65B84999"/>
    <w:rsid w:val="65FF2348"/>
    <w:rsid w:val="660F3632"/>
    <w:rsid w:val="662F023D"/>
    <w:rsid w:val="668FEB55"/>
    <w:rsid w:val="6692ADAD"/>
    <w:rsid w:val="66EB6FFF"/>
    <w:rsid w:val="66F8FE5F"/>
    <w:rsid w:val="6705F363"/>
    <w:rsid w:val="6739CA90"/>
    <w:rsid w:val="673AF077"/>
    <w:rsid w:val="6740D1BD"/>
    <w:rsid w:val="6757CDC4"/>
    <w:rsid w:val="67A4EA3F"/>
    <w:rsid w:val="67A627E4"/>
    <w:rsid w:val="67E98E37"/>
    <w:rsid w:val="682795F8"/>
    <w:rsid w:val="68357468"/>
    <w:rsid w:val="6839668E"/>
    <w:rsid w:val="685806E4"/>
    <w:rsid w:val="685F6C04"/>
    <w:rsid w:val="69223D91"/>
    <w:rsid w:val="6929C792"/>
    <w:rsid w:val="6947600A"/>
    <w:rsid w:val="695DAD94"/>
    <w:rsid w:val="69998928"/>
    <w:rsid w:val="69AEFE53"/>
    <w:rsid w:val="69DDA541"/>
    <w:rsid w:val="6A0CF59C"/>
    <w:rsid w:val="6A1860D9"/>
    <w:rsid w:val="6A1A017F"/>
    <w:rsid w:val="6A67FAAD"/>
    <w:rsid w:val="6A83F3ED"/>
    <w:rsid w:val="6AA3EB53"/>
    <w:rsid w:val="6B0B59B0"/>
    <w:rsid w:val="6B5CD5B0"/>
    <w:rsid w:val="6B66EEDF"/>
    <w:rsid w:val="6B952298"/>
    <w:rsid w:val="6BA5102D"/>
    <w:rsid w:val="6BDDFA55"/>
    <w:rsid w:val="6C14A6F7"/>
    <w:rsid w:val="6C761E7F"/>
    <w:rsid w:val="6C7927DA"/>
    <w:rsid w:val="6C7A2DB3"/>
    <w:rsid w:val="6C7C8702"/>
    <w:rsid w:val="6CA88E9D"/>
    <w:rsid w:val="6CB855A7"/>
    <w:rsid w:val="6CEACEC2"/>
    <w:rsid w:val="6D3ABCDA"/>
    <w:rsid w:val="6D5C0C8A"/>
    <w:rsid w:val="6D82D4F6"/>
    <w:rsid w:val="6D884740"/>
    <w:rsid w:val="6D949F31"/>
    <w:rsid w:val="6D9BA79D"/>
    <w:rsid w:val="6DA87884"/>
    <w:rsid w:val="6DADA51A"/>
    <w:rsid w:val="6DC40DBB"/>
    <w:rsid w:val="6E1B6713"/>
    <w:rsid w:val="6E95BAE6"/>
    <w:rsid w:val="6EB52EED"/>
    <w:rsid w:val="6EB6AC1C"/>
    <w:rsid w:val="6F05F57D"/>
    <w:rsid w:val="6F187C96"/>
    <w:rsid w:val="6F22B555"/>
    <w:rsid w:val="6F374309"/>
    <w:rsid w:val="6F579DE7"/>
    <w:rsid w:val="6F6ED580"/>
    <w:rsid w:val="6F7DB472"/>
    <w:rsid w:val="6FC6BB0E"/>
    <w:rsid w:val="7002CA8C"/>
    <w:rsid w:val="70686B4A"/>
    <w:rsid w:val="70A8D45B"/>
    <w:rsid w:val="70A981AA"/>
    <w:rsid w:val="70C59D53"/>
    <w:rsid w:val="71224693"/>
    <w:rsid w:val="7124640B"/>
    <w:rsid w:val="713308BE"/>
    <w:rsid w:val="71691842"/>
    <w:rsid w:val="717FA75E"/>
    <w:rsid w:val="71A9C669"/>
    <w:rsid w:val="71B0075C"/>
    <w:rsid w:val="71B332F5"/>
    <w:rsid w:val="71F1054A"/>
    <w:rsid w:val="71FA5F3D"/>
    <w:rsid w:val="72261CE2"/>
    <w:rsid w:val="724BCB87"/>
    <w:rsid w:val="72513D81"/>
    <w:rsid w:val="7257F824"/>
    <w:rsid w:val="727C3120"/>
    <w:rsid w:val="72A5FC9D"/>
    <w:rsid w:val="72B5FA3B"/>
    <w:rsid w:val="72BFAC98"/>
    <w:rsid w:val="72C74C63"/>
    <w:rsid w:val="72E22E03"/>
    <w:rsid w:val="72F9C9B4"/>
    <w:rsid w:val="73409FD4"/>
    <w:rsid w:val="73512BA8"/>
    <w:rsid w:val="73683A33"/>
    <w:rsid w:val="73F95EAE"/>
    <w:rsid w:val="7410D588"/>
    <w:rsid w:val="7424E1A3"/>
    <w:rsid w:val="742F0AEC"/>
    <w:rsid w:val="74352779"/>
    <w:rsid w:val="745ACE36"/>
    <w:rsid w:val="74B5AE39"/>
    <w:rsid w:val="74BBF954"/>
    <w:rsid w:val="74D069BA"/>
    <w:rsid w:val="750BB01B"/>
    <w:rsid w:val="7517BC55"/>
    <w:rsid w:val="752D5FEC"/>
    <w:rsid w:val="756A68E2"/>
    <w:rsid w:val="75761361"/>
    <w:rsid w:val="758CC065"/>
    <w:rsid w:val="7599D252"/>
    <w:rsid w:val="75AC20BC"/>
    <w:rsid w:val="75CC26E0"/>
    <w:rsid w:val="75CCAFC0"/>
    <w:rsid w:val="75D0E75A"/>
    <w:rsid w:val="75FA20D2"/>
    <w:rsid w:val="763BA263"/>
    <w:rsid w:val="76599BF1"/>
    <w:rsid w:val="765FBAF0"/>
    <w:rsid w:val="7690CD72"/>
    <w:rsid w:val="76AEE819"/>
    <w:rsid w:val="76B7A4B7"/>
    <w:rsid w:val="76E43B0D"/>
    <w:rsid w:val="76EF55D8"/>
    <w:rsid w:val="772D2D51"/>
    <w:rsid w:val="7763E417"/>
    <w:rsid w:val="7777D5FB"/>
    <w:rsid w:val="77B3636B"/>
    <w:rsid w:val="77B92AD1"/>
    <w:rsid w:val="77BD9A31"/>
    <w:rsid w:val="77C44C7B"/>
    <w:rsid w:val="77C7B65C"/>
    <w:rsid w:val="77D6B98D"/>
    <w:rsid w:val="78264693"/>
    <w:rsid w:val="782F58E4"/>
    <w:rsid w:val="783CFD34"/>
    <w:rsid w:val="7855122C"/>
    <w:rsid w:val="787FF253"/>
    <w:rsid w:val="789EC68E"/>
    <w:rsid w:val="791AACB8"/>
    <w:rsid w:val="79697C78"/>
    <w:rsid w:val="79A79EC5"/>
    <w:rsid w:val="79E335E8"/>
    <w:rsid w:val="79EF16DF"/>
    <w:rsid w:val="79FC1310"/>
    <w:rsid w:val="7A02E7E7"/>
    <w:rsid w:val="7A37910A"/>
    <w:rsid w:val="7A438500"/>
    <w:rsid w:val="7A65970A"/>
    <w:rsid w:val="7A6CAE10"/>
    <w:rsid w:val="7A774123"/>
    <w:rsid w:val="7AA95796"/>
    <w:rsid w:val="7AF554AC"/>
    <w:rsid w:val="7AF64660"/>
    <w:rsid w:val="7B0C79A9"/>
    <w:rsid w:val="7B0E7D6E"/>
    <w:rsid w:val="7B15040C"/>
    <w:rsid w:val="7B1E305D"/>
    <w:rsid w:val="7B320BEC"/>
    <w:rsid w:val="7B5A4AB6"/>
    <w:rsid w:val="7B68CD0A"/>
    <w:rsid w:val="7BA0517E"/>
    <w:rsid w:val="7BB2BD10"/>
    <w:rsid w:val="7BBFC440"/>
    <w:rsid w:val="7BDAB8F2"/>
    <w:rsid w:val="7BE50982"/>
    <w:rsid w:val="7BE62FD3"/>
    <w:rsid w:val="7C739FF8"/>
    <w:rsid w:val="7C8F8A6F"/>
    <w:rsid w:val="7CD05EB1"/>
    <w:rsid w:val="7CE101FC"/>
    <w:rsid w:val="7CEAED40"/>
    <w:rsid w:val="7D3899F8"/>
    <w:rsid w:val="7D6C0814"/>
    <w:rsid w:val="7D7A4198"/>
    <w:rsid w:val="7D96A925"/>
    <w:rsid w:val="7DA01D3C"/>
    <w:rsid w:val="7DB3A1E2"/>
    <w:rsid w:val="7DCD6EE1"/>
    <w:rsid w:val="7DDF3F12"/>
    <w:rsid w:val="7E07C6D3"/>
    <w:rsid w:val="7E3E03C5"/>
    <w:rsid w:val="7E764564"/>
    <w:rsid w:val="7E7AF884"/>
    <w:rsid w:val="7EA22A94"/>
    <w:rsid w:val="7EBB6CF9"/>
    <w:rsid w:val="7EBB835C"/>
    <w:rsid w:val="7ECA84AB"/>
    <w:rsid w:val="7EDB552B"/>
    <w:rsid w:val="7F556B2F"/>
    <w:rsid w:val="7F908F29"/>
    <w:rsid w:val="7F974327"/>
    <w:rsid w:val="7F9768D2"/>
    <w:rsid w:val="7F99E05E"/>
    <w:rsid w:val="7FA17456"/>
    <w:rsid w:val="7FB71D03"/>
    <w:rsid w:val="7FECA00C"/>
    <w:rsid w:val="7FEDAC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32E68"/>
  <w15:chartTrackingRefBased/>
  <w15:docId w15:val="{B0F46CE1-1E0C-4F03-AF5E-4F3B32833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506"/>
    <w:pPr>
      <w:overflowPunct w:val="0"/>
      <w:autoSpaceDE w:val="0"/>
      <w:autoSpaceDN w:val="0"/>
      <w:adjustRightInd w:val="0"/>
      <w:spacing w:after="180" w:line="240" w:lineRule="auto"/>
    </w:p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203BEB"/>
    <w:pPr>
      <w:keepNext/>
      <w:keepLines/>
      <w:numPr>
        <w:numId w:val="3"/>
      </w:numPr>
      <w:pBdr>
        <w:top w:val="single" w:sz="12" w:space="3" w:color="auto"/>
      </w:pBdr>
      <w:spacing w:before="240" w:after="180" w:line="276" w:lineRule="auto"/>
      <w:jc w:val="both"/>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iPriority w:val="9"/>
    <w:unhideWhenUsed/>
    <w:qFormat/>
    <w:rsid w:val="00F9690F"/>
    <w:pPr>
      <w:numPr>
        <w:ilvl w:val="1"/>
      </w:numPr>
      <w:pBdr>
        <w:top w:val="none" w:sz="0" w:space="0" w:color="auto"/>
      </w:pBdr>
      <w:spacing w:before="180"/>
      <w:outlineLvl w:val="1"/>
    </w:pPr>
  </w:style>
  <w:style w:type="paragraph" w:styleId="Heading3">
    <w:name w:val="heading 3"/>
    <w:basedOn w:val="Normal"/>
    <w:next w:val="Normal"/>
    <w:link w:val="Heading3Char"/>
    <w:uiPriority w:val="9"/>
    <w:unhideWhenUsed/>
    <w:qFormat/>
    <w:rsid w:val="00731BA2"/>
    <w:pPr>
      <w:keepNext/>
      <w:keepLines/>
      <w:numPr>
        <w:ilvl w:val="2"/>
        <w:numId w:val="3"/>
      </w:numPr>
      <w:overflowPunct/>
      <w:autoSpaceDE/>
      <w:autoSpaceDN/>
      <w:adjustRightInd/>
      <w:spacing w:before="40" w:after="0" w:line="259"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731BA2"/>
    <w:pPr>
      <w:keepNext/>
      <w:keepLines/>
      <w:numPr>
        <w:ilvl w:val="3"/>
        <w:numId w:val="3"/>
      </w:numPr>
      <w:overflowPunct/>
      <w:autoSpaceDE/>
      <w:autoSpaceDN/>
      <w:adjustRightInd/>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31BA2"/>
    <w:pPr>
      <w:keepNext/>
      <w:keepLines/>
      <w:numPr>
        <w:ilvl w:val="4"/>
        <w:numId w:val="3"/>
      </w:numPr>
      <w:overflowPunct/>
      <w:autoSpaceDE/>
      <w:autoSpaceDN/>
      <w:adjustRightInd/>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31BA2"/>
    <w:pPr>
      <w:keepNext/>
      <w:keepLines/>
      <w:numPr>
        <w:ilvl w:val="5"/>
        <w:numId w:val="3"/>
      </w:numPr>
      <w:overflowPunct/>
      <w:autoSpaceDE/>
      <w:autoSpaceDN/>
      <w:adjustRightInd/>
      <w:spacing w:before="40" w:after="0" w:line="259"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31BA2"/>
    <w:pPr>
      <w:keepNext/>
      <w:keepLines/>
      <w:numPr>
        <w:ilvl w:val="6"/>
        <w:numId w:val="3"/>
      </w:numPr>
      <w:overflowPunct/>
      <w:autoSpaceDE/>
      <w:autoSpaceDN/>
      <w:adjustRightInd/>
      <w:spacing w:before="40" w:after="0" w:line="259"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31BA2"/>
    <w:pPr>
      <w:keepNext/>
      <w:keepLines/>
      <w:numPr>
        <w:ilvl w:val="7"/>
        <w:numId w:val="3"/>
      </w:numPr>
      <w:overflowPunct/>
      <w:autoSpaceDE/>
      <w:autoSpaceDN/>
      <w:adjustRightInd/>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1BA2"/>
    <w:pPr>
      <w:keepNext/>
      <w:keepLines/>
      <w:numPr>
        <w:ilvl w:val="8"/>
        <w:numId w:val="3"/>
      </w:numPr>
      <w:overflowPunct/>
      <w:autoSpaceDE/>
      <w:autoSpaceDN/>
      <w:adjustRightInd/>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03BEB"/>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uiPriority w:val="9"/>
    <w:rsid w:val="00F9690F"/>
    <w:rPr>
      <w:rFonts w:ascii="Times New Roman" w:eastAsia="SimSun" w:hAnsi="Times New Roman" w:cs="Times New Roman"/>
      <w:b/>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F9690F"/>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F9690F"/>
    <w:rPr>
      <w:rFonts w:ascii="Arial" w:eastAsia="SimSun" w:hAnsi="Arial" w:cs="Times New Roman"/>
      <w:b/>
      <w:noProof/>
      <w:sz w:val="18"/>
      <w:szCs w:val="20"/>
    </w:rPr>
  </w:style>
  <w:style w:type="paragraph" w:customStyle="1" w:styleId="CRCoverPage">
    <w:name w:val="CR Cover Page"/>
    <w:rsid w:val="00F9690F"/>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qFormat/>
    <w:rsid w:val="00F9690F"/>
    <w:rPr>
      <w:rFonts w:ascii="Arial" w:eastAsia="Times New Roman" w:hAnsi="Arial" w:cs="Times New Roman"/>
      <w:b/>
      <w:sz w:val="20"/>
      <w:szCs w:val="20"/>
      <w:lang w:val="en-GB"/>
    </w:rPr>
  </w:style>
  <w:style w:type="paragraph" w:styleId="Caption">
    <w:name w:val="caption"/>
    <w:aliases w:val="cap,3GPP Caption Table"/>
    <w:basedOn w:val="Normal"/>
    <w:next w:val="Normal"/>
    <w:link w:val="CaptionChar"/>
    <w:qFormat/>
    <w:rsid w:val="00F9690F"/>
    <w:pPr>
      <w:spacing w:before="120" w:after="120"/>
      <w:textAlignment w:val="baseline"/>
    </w:pPr>
    <w:rPr>
      <w:b/>
      <w:bCs/>
      <w:lang w:val="en-GB"/>
    </w:rPr>
  </w:style>
  <w:style w:type="character" w:customStyle="1" w:styleId="CaptionChar">
    <w:name w:val="Caption Char"/>
    <w:aliases w:val="cap Char,3GPP Caption Table Char"/>
    <w:link w:val="Caption"/>
    <w:rsid w:val="00F9690F"/>
    <w:rPr>
      <w:rFonts w:ascii="Times New Roman" w:eastAsia="SimSun" w:hAnsi="Times New Roman" w:cs="Times New Roman"/>
      <w:b/>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sz w:val="20"/>
      <w:szCs w:val="20"/>
      <w:lang w:val="x-none"/>
    </w:rPr>
  </w:style>
  <w:style w:type="character" w:customStyle="1" w:styleId="Heading3Char">
    <w:name w:val="Heading 3 Char"/>
    <w:basedOn w:val="DefaultParagraphFont"/>
    <w:link w:val="Heading3"/>
    <w:uiPriority w:val="9"/>
    <w:rsid w:val="00731BA2"/>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1BA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31BA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731BA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31BA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31B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31BA2"/>
    <w:rPr>
      <w:rFonts w:asciiTheme="majorHAnsi" w:eastAsiaTheme="majorEastAsia" w:hAnsiTheme="majorHAnsi" w:cstheme="majorBidi"/>
      <w:i/>
      <w:iCs/>
      <w:color w:val="272727" w:themeColor="text1" w:themeTint="D8"/>
      <w:sz w:val="21"/>
      <w:szCs w:val="21"/>
    </w:rPr>
  </w:style>
  <w:style w:type="paragraph" w:customStyle="1" w:styleId="H2-list">
    <w:name w:val="H2-list"/>
    <w:basedOn w:val="Heading2"/>
    <w:next w:val="Normal"/>
    <w:autoRedefine/>
    <w:qFormat/>
    <w:rsid w:val="00D95A86"/>
    <w:pPr>
      <w:widowControl/>
      <w:overflowPunct/>
      <w:autoSpaceDE/>
      <w:autoSpaceDN/>
      <w:adjustRightInd/>
      <w:spacing w:before="40" w:after="0" w:line="259" w:lineRule="auto"/>
      <w:ind w:left="540"/>
    </w:pPr>
    <w:rPr>
      <w:rFonts w:eastAsiaTheme="majorEastAsia" w:cstheme="majorBidi"/>
      <w:sz w:val="26"/>
      <w:szCs w:val="26"/>
    </w:rPr>
  </w:style>
  <w:style w:type="paragraph" w:customStyle="1" w:styleId="H3-List">
    <w:name w:val="H3-List"/>
    <w:basedOn w:val="Heading3"/>
    <w:next w:val="Normal"/>
    <w:autoRedefine/>
    <w:qFormat/>
    <w:rsid w:val="00E7410F"/>
    <w:rPr>
      <w:rFonts w:ascii="Times New Roman" w:hAnsi="Times New Roman"/>
      <w:b/>
      <w:bCs/>
      <w:color w:val="auto"/>
    </w:rPr>
  </w:style>
  <w:style w:type="paragraph" w:customStyle="1" w:styleId="TAL">
    <w:name w:val="TAL"/>
    <w:basedOn w:val="Normal"/>
    <w:link w:val="TALCar"/>
    <w:qFormat/>
    <w:rsid w:val="00731BA2"/>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ar"/>
    <w:rsid w:val="00731BA2"/>
    <w:pPr>
      <w:keepNext/>
      <w:keepLines/>
      <w:spacing w:after="0"/>
      <w:jc w:val="center"/>
      <w:textAlignment w:val="baseline"/>
    </w:pPr>
    <w:rPr>
      <w:rFonts w:ascii="Arial" w:eastAsia="Times New Roman" w:hAnsi="Arial"/>
      <w:b/>
      <w:sz w:val="18"/>
      <w:lang w:val="en-GB" w:eastAsia="en-GB"/>
    </w:rPr>
  </w:style>
  <w:style w:type="character" w:customStyle="1" w:styleId="TALCar">
    <w:name w:val="TAL Car"/>
    <w:link w:val="TAL"/>
    <w:qFormat/>
    <w:rsid w:val="00731BA2"/>
    <w:rPr>
      <w:rFonts w:ascii="Arial" w:eastAsia="Times New Roman" w:hAnsi="Arial" w:cs="Times New Roman"/>
      <w:sz w:val="18"/>
      <w:szCs w:val="20"/>
      <w:lang w:val="en-GB" w:eastAsia="en-GB"/>
    </w:rPr>
  </w:style>
  <w:style w:type="paragraph" w:customStyle="1" w:styleId="paragraph">
    <w:name w:val="paragraph"/>
    <w:basedOn w:val="Normal"/>
    <w:rsid w:val="004D5304"/>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D5304"/>
  </w:style>
  <w:style w:type="character" w:customStyle="1" w:styleId="eop">
    <w:name w:val="eop"/>
    <w:basedOn w:val="DefaultParagraphFont"/>
    <w:rsid w:val="004D5304"/>
  </w:style>
  <w:style w:type="paragraph" w:styleId="BalloonText">
    <w:name w:val="Balloon Text"/>
    <w:basedOn w:val="Normal"/>
    <w:link w:val="BalloonTextChar"/>
    <w:uiPriority w:val="99"/>
    <w:semiHidden/>
    <w:unhideWhenUsed/>
    <w:rsid w:val="00B40E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EF9"/>
    <w:rPr>
      <w:rFonts w:ascii="Segoe UI" w:eastAsia="SimSun" w:hAnsi="Segoe UI" w:cs="Segoe UI"/>
      <w:sz w:val="18"/>
      <w:szCs w:val="18"/>
    </w:rPr>
  </w:style>
  <w:style w:type="paragraph" w:customStyle="1" w:styleId="NO">
    <w:name w:val="NO"/>
    <w:basedOn w:val="Normal"/>
    <w:link w:val="NOZchn"/>
    <w:qFormat/>
    <w:rsid w:val="00C734EB"/>
    <w:pPr>
      <w:keepLines/>
      <w:overflowPunct/>
      <w:autoSpaceDE/>
      <w:autoSpaceDN/>
      <w:adjustRightInd/>
      <w:ind w:left="1135" w:hanging="851"/>
    </w:pPr>
    <w:rPr>
      <w:rFonts w:eastAsia="Times New Roman"/>
      <w:lang w:val="en-GB"/>
    </w:rPr>
  </w:style>
  <w:style w:type="character" w:customStyle="1" w:styleId="NOZchn">
    <w:name w:val="NO Zchn"/>
    <w:link w:val="NO"/>
    <w:rsid w:val="00C734EB"/>
    <w:rPr>
      <w:rFonts w:ascii="Times New Roman" w:eastAsia="Times New Roman" w:hAnsi="Times New Roman" w:cs="Times New Roman"/>
      <w:sz w:val="20"/>
      <w:szCs w:val="20"/>
      <w:lang w:val="en-GB"/>
    </w:rPr>
  </w:style>
  <w:style w:type="paragraph" w:customStyle="1" w:styleId="B1">
    <w:name w:val="B1"/>
    <w:basedOn w:val="Normal"/>
    <w:link w:val="B1Char"/>
    <w:qFormat/>
    <w:rsid w:val="00415176"/>
    <w:pPr>
      <w:overflowPunct/>
      <w:autoSpaceDE/>
      <w:autoSpaceDN/>
      <w:adjustRightInd/>
      <w:ind w:left="568" w:hanging="284"/>
    </w:pPr>
    <w:rPr>
      <w:rFonts w:eastAsia="Times New Roman"/>
      <w:lang w:val="x-none"/>
    </w:rPr>
  </w:style>
  <w:style w:type="character" w:customStyle="1" w:styleId="B1Char">
    <w:name w:val="B1 Char"/>
    <w:link w:val="B1"/>
    <w:rsid w:val="00415176"/>
    <w:rPr>
      <w:rFonts w:ascii="Times New Roman" w:eastAsia="Times New Roman" w:hAnsi="Times New Roman" w:cs="Times New Roman"/>
      <w:sz w:val="20"/>
      <w:szCs w:val="20"/>
      <w:lang w:val="x-none"/>
    </w:rPr>
  </w:style>
  <w:style w:type="paragraph" w:styleId="NormalWeb">
    <w:name w:val="Normal (Web)"/>
    <w:basedOn w:val="Normal"/>
    <w:uiPriority w:val="99"/>
    <w:unhideWhenUsed/>
    <w:rsid w:val="008C62CE"/>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A034F7"/>
    <w:rPr>
      <w:sz w:val="16"/>
      <w:szCs w:val="16"/>
    </w:rPr>
  </w:style>
  <w:style w:type="paragraph" w:styleId="CommentText">
    <w:name w:val="annotation text"/>
    <w:basedOn w:val="Normal"/>
    <w:link w:val="CommentTextChar"/>
    <w:uiPriority w:val="99"/>
    <w:unhideWhenUsed/>
    <w:rsid w:val="00A034F7"/>
  </w:style>
  <w:style w:type="character" w:customStyle="1" w:styleId="CommentTextChar">
    <w:name w:val="Comment Text Char"/>
    <w:basedOn w:val="DefaultParagraphFont"/>
    <w:link w:val="CommentText"/>
    <w:uiPriority w:val="99"/>
    <w:rsid w:val="00A034F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34F7"/>
    <w:rPr>
      <w:b/>
      <w:bCs/>
    </w:rPr>
  </w:style>
  <w:style w:type="character" w:customStyle="1" w:styleId="CommentSubjectChar">
    <w:name w:val="Comment Subject Char"/>
    <w:basedOn w:val="CommentTextChar"/>
    <w:link w:val="CommentSubject"/>
    <w:uiPriority w:val="99"/>
    <w:semiHidden/>
    <w:rsid w:val="00A034F7"/>
    <w:rPr>
      <w:rFonts w:ascii="Times New Roman" w:eastAsia="SimSun" w:hAnsi="Times New Roman" w:cs="Times New Roman"/>
      <w:b/>
      <w:bCs/>
      <w:sz w:val="20"/>
      <w:szCs w:val="20"/>
    </w:rPr>
  </w:style>
  <w:style w:type="paragraph" w:customStyle="1" w:styleId="Proposal">
    <w:name w:val="Proposal"/>
    <w:basedOn w:val="Normal"/>
    <w:link w:val="ProposalChar"/>
    <w:qFormat/>
    <w:rsid w:val="00500169"/>
    <w:pPr>
      <w:jc w:val="both"/>
    </w:pPr>
    <w:rPr>
      <w:lang w:val="en-GB" w:eastAsia="x-none"/>
    </w:rPr>
  </w:style>
  <w:style w:type="character" w:customStyle="1" w:styleId="ProposalChar">
    <w:name w:val="Proposal Char"/>
    <w:link w:val="Proposal"/>
    <w:rsid w:val="00500169"/>
    <w:rPr>
      <w:rFonts w:ascii="Times New Roman" w:eastAsia="SimSun" w:hAnsi="Times New Roman" w:cs="Times New Roman"/>
      <w:sz w:val="20"/>
      <w:szCs w:val="20"/>
      <w:lang w:val="en-GB" w:eastAsia="x-none"/>
    </w:rPr>
  </w:style>
  <w:style w:type="paragraph" w:styleId="Revision">
    <w:name w:val="Revision"/>
    <w:hidden/>
    <w:uiPriority w:val="99"/>
    <w:semiHidden/>
    <w:rsid w:val="00D95254"/>
    <w:pPr>
      <w:spacing w:after="0" w:line="240" w:lineRule="auto"/>
    </w:pPr>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5F49D9"/>
    <w:rPr>
      <w:color w:val="605E5C"/>
      <w:shd w:val="clear" w:color="auto" w:fill="E1DFDD"/>
    </w:rPr>
  </w:style>
  <w:style w:type="character" w:styleId="Mention">
    <w:name w:val="Mention"/>
    <w:basedOn w:val="DefaultParagraphFont"/>
    <w:uiPriority w:val="99"/>
    <w:unhideWhenUsed/>
    <w:rsid w:val="005F49D9"/>
    <w:rPr>
      <w:color w:val="2B579A"/>
      <w:shd w:val="clear" w:color="auto" w:fill="E1DFDD"/>
    </w:rPr>
  </w:style>
  <w:style w:type="character" w:customStyle="1" w:styleId="fontstyle01">
    <w:name w:val="fontstyle01"/>
    <w:basedOn w:val="DefaultParagraphFont"/>
    <w:rsid w:val="000534B8"/>
    <w:rPr>
      <w:rFonts w:ascii="ArialMT" w:hAnsi="ArialMT" w:hint="default"/>
      <w:b w:val="0"/>
      <w:bCs w:val="0"/>
      <w:i w:val="0"/>
      <w:iCs w:val="0"/>
      <w:color w:val="000000"/>
      <w:sz w:val="20"/>
      <w:szCs w:val="20"/>
    </w:rPr>
  </w:style>
  <w:style w:type="paragraph" w:customStyle="1" w:styleId="EditorsNote">
    <w:name w:val="Editor's Note"/>
    <w:basedOn w:val="NO"/>
    <w:link w:val="EditorsNoteChar"/>
    <w:qFormat/>
    <w:rsid w:val="005D7C7D"/>
    <w:pPr>
      <w:ind w:left="1702" w:hanging="1418"/>
    </w:pPr>
    <w:rPr>
      <w:color w:val="FF0000"/>
    </w:rPr>
  </w:style>
  <w:style w:type="character" w:customStyle="1" w:styleId="EditorsNoteChar">
    <w:name w:val="Editor's Note Char"/>
    <w:link w:val="EditorsNote"/>
    <w:locked/>
    <w:rsid w:val="005D7C7D"/>
    <w:rPr>
      <w:rFonts w:ascii="Times New Roman" w:eastAsia="Times New Roman" w:hAnsi="Times New Roman" w:cs="Times New Roman"/>
      <w:color w:val="FF0000"/>
      <w:sz w:val="20"/>
      <w:szCs w:val="20"/>
      <w:lang w:val="en-GB"/>
    </w:rPr>
  </w:style>
  <w:style w:type="character" w:customStyle="1" w:styleId="B1Char1">
    <w:name w:val="B1 Char1"/>
    <w:rsid w:val="0067256F"/>
  </w:style>
  <w:style w:type="paragraph" w:styleId="Footer">
    <w:name w:val="footer"/>
    <w:basedOn w:val="Normal"/>
    <w:link w:val="FooterChar"/>
    <w:uiPriority w:val="99"/>
    <w:unhideWhenUsed/>
    <w:rsid w:val="008643AC"/>
    <w:pPr>
      <w:tabs>
        <w:tab w:val="center" w:pos="4680"/>
        <w:tab w:val="right" w:pos="9360"/>
      </w:tabs>
      <w:spacing w:after="0"/>
    </w:pPr>
  </w:style>
  <w:style w:type="character" w:customStyle="1" w:styleId="FooterChar">
    <w:name w:val="Footer Char"/>
    <w:basedOn w:val="DefaultParagraphFont"/>
    <w:link w:val="Footer"/>
    <w:uiPriority w:val="99"/>
    <w:rsid w:val="008643AC"/>
  </w:style>
  <w:style w:type="table" w:styleId="TableGrid">
    <w:name w:val="Table Grid"/>
    <w:basedOn w:val="TableNormal"/>
    <w:uiPriority w:val="39"/>
    <w:rsid w:val="00B03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AC25E4"/>
    <w:rPr>
      <w:rFonts w:ascii="Arial" w:hAnsi="Arial"/>
      <w:sz w:val="18"/>
      <w:lang w:eastAsia="en-US"/>
    </w:rPr>
  </w:style>
  <w:style w:type="character" w:customStyle="1" w:styleId="TAHCar">
    <w:name w:val="TAH Car"/>
    <w:link w:val="TAH"/>
    <w:rsid w:val="00AC25E4"/>
    <w:rPr>
      <w:rFonts w:ascii="Arial" w:eastAsia="Times New Roman" w:hAnsi="Arial"/>
      <w:b/>
      <w:sz w:val="18"/>
      <w:lang w:val="en-GB" w:eastAsia="en-GB"/>
    </w:rPr>
  </w:style>
  <w:style w:type="paragraph" w:customStyle="1" w:styleId="Doc-text2">
    <w:name w:val="Doc-text2"/>
    <w:basedOn w:val="Normal"/>
    <w:link w:val="Doc-text2Char"/>
    <w:qFormat/>
    <w:rsid w:val="00B03504"/>
    <w:pPr>
      <w:tabs>
        <w:tab w:val="left" w:pos="1622"/>
      </w:tabs>
      <w:overflowPunct/>
      <w:autoSpaceDE/>
      <w:autoSpaceDN/>
      <w:adjustRightInd/>
      <w:spacing w:after="0"/>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03504"/>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A14C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8379">
      <w:bodyDiv w:val="1"/>
      <w:marLeft w:val="0"/>
      <w:marRight w:val="0"/>
      <w:marTop w:val="0"/>
      <w:marBottom w:val="0"/>
      <w:divBdr>
        <w:top w:val="none" w:sz="0" w:space="0" w:color="auto"/>
        <w:left w:val="none" w:sz="0" w:space="0" w:color="auto"/>
        <w:bottom w:val="none" w:sz="0" w:space="0" w:color="auto"/>
        <w:right w:val="none" w:sz="0" w:space="0" w:color="auto"/>
      </w:divBdr>
      <w:divsChild>
        <w:div w:id="1939680913">
          <w:marLeft w:val="0"/>
          <w:marRight w:val="0"/>
          <w:marTop w:val="0"/>
          <w:marBottom w:val="0"/>
          <w:divBdr>
            <w:top w:val="none" w:sz="0" w:space="0" w:color="auto"/>
            <w:left w:val="none" w:sz="0" w:space="0" w:color="auto"/>
            <w:bottom w:val="none" w:sz="0" w:space="0" w:color="auto"/>
            <w:right w:val="none" w:sz="0" w:space="0" w:color="auto"/>
          </w:divBdr>
        </w:div>
      </w:divsChild>
    </w:div>
    <w:div w:id="443498341">
      <w:bodyDiv w:val="1"/>
      <w:marLeft w:val="0"/>
      <w:marRight w:val="0"/>
      <w:marTop w:val="0"/>
      <w:marBottom w:val="0"/>
      <w:divBdr>
        <w:top w:val="none" w:sz="0" w:space="0" w:color="auto"/>
        <w:left w:val="none" w:sz="0" w:space="0" w:color="auto"/>
        <w:bottom w:val="none" w:sz="0" w:space="0" w:color="auto"/>
        <w:right w:val="none" w:sz="0" w:space="0" w:color="auto"/>
      </w:divBdr>
    </w:div>
    <w:div w:id="619996545">
      <w:bodyDiv w:val="1"/>
      <w:marLeft w:val="0"/>
      <w:marRight w:val="0"/>
      <w:marTop w:val="0"/>
      <w:marBottom w:val="0"/>
      <w:divBdr>
        <w:top w:val="none" w:sz="0" w:space="0" w:color="auto"/>
        <w:left w:val="none" w:sz="0" w:space="0" w:color="auto"/>
        <w:bottom w:val="none" w:sz="0" w:space="0" w:color="auto"/>
        <w:right w:val="none" w:sz="0" w:space="0" w:color="auto"/>
      </w:divBdr>
      <w:divsChild>
        <w:div w:id="592785479">
          <w:marLeft w:val="720"/>
          <w:marRight w:val="0"/>
          <w:marTop w:val="0"/>
          <w:marBottom w:val="180"/>
          <w:divBdr>
            <w:top w:val="none" w:sz="0" w:space="0" w:color="auto"/>
            <w:left w:val="none" w:sz="0" w:space="0" w:color="auto"/>
            <w:bottom w:val="none" w:sz="0" w:space="0" w:color="auto"/>
            <w:right w:val="none" w:sz="0" w:space="0" w:color="auto"/>
          </w:divBdr>
        </w:div>
      </w:divsChild>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04660818">
      <w:bodyDiv w:val="1"/>
      <w:marLeft w:val="0"/>
      <w:marRight w:val="0"/>
      <w:marTop w:val="0"/>
      <w:marBottom w:val="0"/>
      <w:divBdr>
        <w:top w:val="none" w:sz="0" w:space="0" w:color="auto"/>
        <w:left w:val="none" w:sz="0" w:space="0" w:color="auto"/>
        <w:bottom w:val="none" w:sz="0" w:space="0" w:color="auto"/>
        <w:right w:val="none" w:sz="0" w:space="0" w:color="auto"/>
      </w:divBdr>
    </w:div>
    <w:div w:id="846095372">
      <w:bodyDiv w:val="1"/>
      <w:marLeft w:val="0"/>
      <w:marRight w:val="0"/>
      <w:marTop w:val="0"/>
      <w:marBottom w:val="0"/>
      <w:divBdr>
        <w:top w:val="none" w:sz="0" w:space="0" w:color="auto"/>
        <w:left w:val="none" w:sz="0" w:space="0" w:color="auto"/>
        <w:bottom w:val="none" w:sz="0" w:space="0" w:color="auto"/>
        <w:right w:val="none" w:sz="0" w:space="0" w:color="auto"/>
      </w:divBdr>
    </w:div>
    <w:div w:id="913776949">
      <w:bodyDiv w:val="1"/>
      <w:marLeft w:val="0"/>
      <w:marRight w:val="0"/>
      <w:marTop w:val="0"/>
      <w:marBottom w:val="0"/>
      <w:divBdr>
        <w:top w:val="none" w:sz="0" w:space="0" w:color="auto"/>
        <w:left w:val="none" w:sz="0" w:space="0" w:color="auto"/>
        <w:bottom w:val="none" w:sz="0" w:space="0" w:color="auto"/>
        <w:right w:val="none" w:sz="0" w:space="0" w:color="auto"/>
      </w:divBdr>
    </w:div>
    <w:div w:id="928393329">
      <w:bodyDiv w:val="1"/>
      <w:marLeft w:val="0"/>
      <w:marRight w:val="0"/>
      <w:marTop w:val="0"/>
      <w:marBottom w:val="0"/>
      <w:divBdr>
        <w:top w:val="none" w:sz="0" w:space="0" w:color="auto"/>
        <w:left w:val="none" w:sz="0" w:space="0" w:color="auto"/>
        <w:bottom w:val="none" w:sz="0" w:space="0" w:color="auto"/>
        <w:right w:val="none" w:sz="0" w:space="0" w:color="auto"/>
      </w:divBdr>
    </w:div>
    <w:div w:id="936790716">
      <w:bodyDiv w:val="1"/>
      <w:marLeft w:val="0"/>
      <w:marRight w:val="0"/>
      <w:marTop w:val="0"/>
      <w:marBottom w:val="0"/>
      <w:divBdr>
        <w:top w:val="none" w:sz="0" w:space="0" w:color="auto"/>
        <w:left w:val="none" w:sz="0" w:space="0" w:color="auto"/>
        <w:bottom w:val="none" w:sz="0" w:space="0" w:color="auto"/>
        <w:right w:val="none" w:sz="0" w:space="0" w:color="auto"/>
      </w:divBdr>
      <w:divsChild>
        <w:div w:id="67505848">
          <w:marLeft w:val="0"/>
          <w:marRight w:val="0"/>
          <w:marTop w:val="0"/>
          <w:marBottom w:val="0"/>
          <w:divBdr>
            <w:top w:val="none" w:sz="0" w:space="0" w:color="auto"/>
            <w:left w:val="none" w:sz="0" w:space="0" w:color="auto"/>
            <w:bottom w:val="none" w:sz="0" w:space="0" w:color="auto"/>
            <w:right w:val="none" w:sz="0" w:space="0" w:color="auto"/>
          </w:divBdr>
        </w:div>
        <w:div w:id="100028021">
          <w:marLeft w:val="0"/>
          <w:marRight w:val="0"/>
          <w:marTop w:val="0"/>
          <w:marBottom w:val="0"/>
          <w:divBdr>
            <w:top w:val="none" w:sz="0" w:space="0" w:color="auto"/>
            <w:left w:val="none" w:sz="0" w:space="0" w:color="auto"/>
            <w:bottom w:val="none" w:sz="0" w:space="0" w:color="auto"/>
            <w:right w:val="none" w:sz="0" w:space="0" w:color="auto"/>
          </w:divBdr>
        </w:div>
        <w:div w:id="280692772">
          <w:marLeft w:val="0"/>
          <w:marRight w:val="0"/>
          <w:marTop w:val="0"/>
          <w:marBottom w:val="0"/>
          <w:divBdr>
            <w:top w:val="none" w:sz="0" w:space="0" w:color="auto"/>
            <w:left w:val="none" w:sz="0" w:space="0" w:color="auto"/>
            <w:bottom w:val="none" w:sz="0" w:space="0" w:color="auto"/>
            <w:right w:val="none" w:sz="0" w:space="0" w:color="auto"/>
          </w:divBdr>
        </w:div>
        <w:div w:id="283386139">
          <w:marLeft w:val="0"/>
          <w:marRight w:val="0"/>
          <w:marTop w:val="0"/>
          <w:marBottom w:val="0"/>
          <w:divBdr>
            <w:top w:val="none" w:sz="0" w:space="0" w:color="auto"/>
            <w:left w:val="none" w:sz="0" w:space="0" w:color="auto"/>
            <w:bottom w:val="none" w:sz="0" w:space="0" w:color="auto"/>
            <w:right w:val="none" w:sz="0" w:space="0" w:color="auto"/>
          </w:divBdr>
        </w:div>
        <w:div w:id="339311229">
          <w:marLeft w:val="0"/>
          <w:marRight w:val="0"/>
          <w:marTop w:val="0"/>
          <w:marBottom w:val="0"/>
          <w:divBdr>
            <w:top w:val="none" w:sz="0" w:space="0" w:color="auto"/>
            <w:left w:val="none" w:sz="0" w:space="0" w:color="auto"/>
            <w:bottom w:val="none" w:sz="0" w:space="0" w:color="auto"/>
            <w:right w:val="none" w:sz="0" w:space="0" w:color="auto"/>
          </w:divBdr>
        </w:div>
        <w:div w:id="342511869">
          <w:marLeft w:val="0"/>
          <w:marRight w:val="0"/>
          <w:marTop w:val="0"/>
          <w:marBottom w:val="0"/>
          <w:divBdr>
            <w:top w:val="none" w:sz="0" w:space="0" w:color="auto"/>
            <w:left w:val="none" w:sz="0" w:space="0" w:color="auto"/>
            <w:bottom w:val="none" w:sz="0" w:space="0" w:color="auto"/>
            <w:right w:val="none" w:sz="0" w:space="0" w:color="auto"/>
          </w:divBdr>
        </w:div>
        <w:div w:id="392000956">
          <w:marLeft w:val="0"/>
          <w:marRight w:val="0"/>
          <w:marTop w:val="0"/>
          <w:marBottom w:val="0"/>
          <w:divBdr>
            <w:top w:val="none" w:sz="0" w:space="0" w:color="auto"/>
            <w:left w:val="none" w:sz="0" w:space="0" w:color="auto"/>
            <w:bottom w:val="none" w:sz="0" w:space="0" w:color="auto"/>
            <w:right w:val="none" w:sz="0" w:space="0" w:color="auto"/>
          </w:divBdr>
        </w:div>
        <w:div w:id="534781095">
          <w:marLeft w:val="0"/>
          <w:marRight w:val="0"/>
          <w:marTop w:val="0"/>
          <w:marBottom w:val="0"/>
          <w:divBdr>
            <w:top w:val="none" w:sz="0" w:space="0" w:color="auto"/>
            <w:left w:val="none" w:sz="0" w:space="0" w:color="auto"/>
            <w:bottom w:val="none" w:sz="0" w:space="0" w:color="auto"/>
            <w:right w:val="none" w:sz="0" w:space="0" w:color="auto"/>
          </w:divBdr>
        </w:div>
        <w:div w:id="886260566">
          <w:marLeft w:val="0"/>
          <w:marRight w:val="0"/>
          <w:marTop w:val="0"/>
          <w:marBottom w:val="0"/>
          <w:divBdr>
            <w:top w:val="none" w:sz="0" w:space="0" w:color="auto"/>
            <w:left w:val="none" w:sz="0" w:space="0" w:color="auto"/>
            <w:bottom w:val="none" w:sz="0" w:space="0" w:color="auto"/>
            <w:right w:val="none" w:sz="0" w:space="0" w:color="auto"/>
          </w:divBdr>
        </w:div>
        <w:div w:id="1066147193">
          <w:marLeft w:val="0"/>
          <w:marRight w:val="0"/>
          <w:marTop w:val="0"/>
          <w:marBottom w:val="0"/>
          <w:divBdr>
            <w:top w:val="none" w:sz="0" w:space="0" w:color="auto"/>
            <w:left w:val="none" w:sz="0" w:space="0" w:color="auto"/>
            <w:bottom w:val="none" w:sz="0" w:space="0" w:color="auto"/>
            <w:right w:val="none" w:sz="0" w:space="0" w:color="auto"/>
          </w:divBdr>
        </w:div>
        <w:div w:id="1114711312">
          <w:marLeft w:val="0"/>
          <w:marRight w:val="0"/>
          <w:marTop w:val="0"/>
          <w:marBottom w:val="0"/>
          <w:divBdr>
            <w:top w:val="none" w:sz="0" w:space="0" w:color="auto"/>
            <w:left w:val="none" w:sz="0" w:space="0" w:color="auto"/>
            <w:bottom w:val="none" w:sz="0" w:space="0" w:color="auto"/>
            <w:right w:val="none" w:sz="0" w:space="0" w:color="auto"/>
          </w:divBdr>
        </w:div>
        <w:div w:id="1124957893">
          <w:marLeft w:val="0"/>
          <w:marRight w:val="0"/>
          <w:marTop w:val="0"/>
          <w:marBottom w:val="0"/>
          <w:divBdr>
            <w:top w:val="none" w:sz="0" w:space="0" w:color="auto"/>
            <w:left w:val="none" w:sz="0" w:space="0" w:color="auto"/>
            <w:bottom w:val="none" w:sz="0" w:space="0" w:color="auto"/>
            <w:right w:val="none" w:sz="0" w:space="0" w:color="auto"/>
          </w:divBdr>
        </w:div>
        <w:div w:id="1162820473">
          <w:marLeft w:val="0"/>
          <w:marRight w:val="0"/>
          <w:marTop w:val="0"/>
          <w:marBottom w:val="0"/>
          <w:divBdr>
            <w:top w:val="none" w:sz="0" w:space="0" w:color="auto"/>
            <w:left w:val="none" w:sz="0" w:space="0" w:color="auto"/>
            <w:bottom w:val="none" w:sz="0" w:space="0" w:color="auto"/>
            <w:right w:val="none" w:sz="0" w:space="0" w:color="auto"/>
          </w:divBdr>
        </w:div>
        <w:div w:id="1174220445">
          <w:marLeft w:val="0"/>
          <w:marRight w:val="0"/>
          <w:marTop w:val="0"/>
          <w:marBottom w:val="0"/>
          <w:divBdr>
            <w:top w:val="none" w:sz="0" w:space="0" w:color="auto"/>
            <w:left w:val="none" w:sz="0" w:space="0" w:color="auto"/>
            <w:bottom w:val="none" w:sz="0" w:space="0" w:color="auto"/>
            <w:right w:val="none" w:sz="0" w:space="0" w:color="auto"/>
          </w:divBdr>
        </w:div>
        <w:div w:id="1209995913">
          <w:marLeft w:val="0"/>
          <w:marRight w:val="0"/>
          <w:marTop w:val="0"/>
          <w:marBottom w:val="0"/>
          <w:divBdr>
            <w:top w:val="none" w:sz="0" w:space="0" w:color="auto"/>
            <w:left w:val="none" w:sz="0" w:space="0" w:color="auto"/>
            <w:bottom w:val="none" w:sz="0" w:space="0" w:color="auto"/>
            <w:right w:val="none" w:sz="0" w:space="0" w:color="auto"/>
          </w:divBdr>
        </w:div>
        <w:div w:id="1389308022">
          <w:marLeft w:val="0"/>
          <w:marRight w:val="0"/>
          <w:marTop w:val="0"/>
          <w:marBottom w:val="0"/>
          <w:divBdr>
            <w:top w:val="none" w:sz="0" w:space="0" w:color="auto"/>
            <w:left w:val="none" w:sz="0" w:space="0" w:color="auto"/>
            <w:bottom w:val="none" w:sz="0" w:space="0" w:color="auto"/>
            <w:right w:val="none" w:sz="0" w:space="0" w:color="auto"/>
          </w:divBdr>
        </w:div>
        <w:div w:id="1411081723">
          <w:marLeft w:val="0"/>
          <w:marRight w:val="0"/>
          <w:marTop w:val="0"/>
          <w:marBottom w:val="0"/>
          <w:divBdr>
            <w:top w:val="none" w:sz="0" w:space="0" w:color="auto"/>
            <w:left w:val="none" w:sz="0" w:space="0" w:color="auto"/>
            <w:bottom w:val="none" w:sz="0" w:space="0" w:color="auto"/>
            <w:right w:val="none" w:sz="0" w:space="0" w:color="auto"/>
          </w:divBdr>
        </w:div>
        <w:div w:id="1473719030">
          <w:marLeft w:val="0"/>
          <w:marRight w:val="0"/>
          <w:marTop w:val="0"/>
          <w:marBottom w:val="0"/>
          <w:divBdr>
            <w:top w:val="none" w:sz="0" w:space="0" w:color="auto"/>
            <w:left w:val="none" w:sz="0" w:space="0" w:color="auto"/>
            <w:bottom w:val="none" w:sz="0" w:space="0" w:color="auto"/>
            <w:right w:val="none" w:sz="0" w:space="0" w:color="auto"/>
          </w:divBdr>
        </w:div>
        <w:div w:id="1478646260">
          <w:marLeft w:val="0"/>
          <w:marRight w:val="0"/>
          <w:marTop w:val="0"/>
          <w:marBottom w:val="0"/>
          <w:divBdr>
            <w:top w:val="none" w:sz="0" w:space="0" w:color="auto"/>
            <w:left w:val="none" w:sz="0" w:space="0" w:color="auto"/>
            <w:bottom w:val="none" w:sz="0" w:space="0" w:color="auto"/>
            <w:right w:val="none" w:sz="0" w:space="0" w:color="auto"/>
          </w:divBdr>
        </w:div>
        <w:div w:id="1484930776">
          <w:marLeft w:val="0"/>
          <w:marRight w:val="0"/>
          <w:marTop w:val="0"/>
          <w:marBottom w:val="0"/>
          <w:divBdr>
            <w:top w:val="none" w:sz="0" w:space="0" w:color="auto"/>
            <w:left w:val="none" w:sz="0" w:space="0" w:color="auto"/>
            <w:bottom w:val="none" w:sz="0" w:space="0" w:color="auto"/>
            <w:right w:val="none" w:sz="0" w:space="0" w:color="auto"/>
          </w:divBdr>
        </w:div>
        <w:div w:id="1546603584">
          <w:marLeft w:val="-75"/>
          <w:marRight w:val="0"/>
          <w:marTop w:val="30"/>
          <w:marBottom w:val="30"/>
          <w:divBdr>
            <w:top w:val="none" w:sz="0" w:space="0" w:color="auto"/>
            <w:left w:val="none" w:sz="0" w:space="0" w:color="auto"/>
            <w:bottom w:val="none" w:sz="0" w:space="0" w:color="auto"/>
            <w:right w:val="none" w:sz="0" w:space="0" w:color="auto"/>
          </w:divBdr>
          <w:divsChild>
            <w:div w:id="69816509">
              <w:marLeft w:val="0"/>
              <w:marRight w:val="0"/>
              <w:marTop w:val="0"/>
              <w:marBottom w:val="0"/>
              <w:divBdr>
                <w:top w:val="none" w:sz="0" w:space="0" w:color="auto"/>
                <w:left w:val="none" w:sz="0" w:space="0" w:color="auto"/>
                <w:bottom w:val="none" w:sz="0" w:space="0" w:color="auto"/>
                <w:right w:val="none" w:sz="0" w:space="0" w:color="auto"/>
              </w:divBdr>
              <w:divsChild>
                <w:div w:id="2117559623">
                  <w:marLeft w:val="0"/>
                  <w:marRight w:val="0"/>
                  <w:marTop w:val="0"/>
                  <w:marBottom w:val="0"/>
                  <w:divBdr>
                    <w:top w:val="none" w:sz="0" w:space="0" w:color="auto"/>
                    <w:left w:val="none" w:sz="0" w:space="0" w:color="auto"/>
                    <w:bottom w:val="none" w:sz="0" w:space="0" w:color="auto"/>
                    <w:right w:val="none" w:sz="0" w:space="0" w:color="auto"/>
                  </w:divBdr>
                </w:div>
              </w:divsChild>
            </w:div>
            <w:div w:id="276647699">
              <w:marLeft w:val="0"/>
              <w:marRight w:val="0"/>
              <w:marTop w:val="0"/>
              <w:marBottom w:val="0"/>
              <w:divBdr>
                <w:top w:val="none" w:sz="0" w:space="0" w:color="auto"/>
                <w:left w:val="none" w:sz="0" w:space="0" w:color="auto"/>
                <w:bottom w:val="none" w:sz="0" w:space="0" w:color="auto"/>
                <w:right w:val="none" w:sz="0" w:space="0" w:color="auto"/>
              </w:divBdr>
              <w:divsChild>
                <w:div w:id="844706740">
                  <w:marLeft w:val="0"/>
                  <w:marRight w:val="0"/>
                  <w:marTop w:val="0"/>
                  <w:marBottom w:val="0"/>
                  <w:divBdr>
                    <w:top w:val="none" w:sz="0" w:space="0" w:color="auto"/>
                    <w:left w:val="none" w:sz="0" w:space="0" w:color="auto"/>
                    <w:bottom w:val="none" w:sz="0" w:space="0" w:color="auto"/>
                    <w:right w:val="none" w:sz="0" w:space="0" w:color="auto"/>
                  </w:divBdr>
                </w:div>
              </w:divsChild>
            </w:div>
            <w:div w:id="345257164">
              <w:marLeft w:val="0"/>
              <w:marRight w:val="0"/>
              <w:marTop w:val="0"/>
              <w:marBottom w:val="0"/>
              <w:divBdr>
                <w:top w:val="none" w:sz="0" w:space="0" w:color="auto"/>
                <w:left w:val="none" w:sz="0" w:space="0" w:color="auto"/>
                <w:bottom w:val="none" w:sz="0" w:space="0" w:color="auto"/>
                <w:right w:val="none" w:sz="0" w:space="0" w:color="auto"/>
              </w:divBdr>
              <w:divsChild>
                <w:div w:id="1762872249">
                  <w:marLeft w:val="0"/>
                  <w:marRight w:val="0"/>
                  <w:marTop w:val="0"/>
                  <w:marBottom w:val="0"/>
                  <w:divBdr>
                    <w:top w:val="none" w:sz="0" w:space="0" w:color="auto"/>
                    <w:left w:val="none" w:sz="0" w:space="0" w:color="auto"/>
                    <w:bottom w:val="none" w:sz="0" w:space="0" w:color="auto"/>
                    <w:right w:val="none" w:sz="0" w:space="0" w:color="auto"/>
                  </w:divBdr>
                </w:div>
              </w:divsChild>
            </w:div>
            <w:div w:id="367149147">
              <w:marLeft w:val="0"/>
              <w:marRight w:val="0"/>
              <w:marTop w:val="0"/>
              <w:marBottom w:val="0"/>
              <w:divBdr>
                <w:top w:val="none" w:sz="0" w:space="0" w:color="auto"/>
                <w:left w:val="none" w:sz="0" w:space="0" w:color="auto"/>
                <w:bottom w:val="none" w:sz="0" w:space="0" w:color="auto"/>
                <w:right w:val="none" w:sz="0" w:space="0" w:color="auto"/>
              </w:divBdr>
              <w:divsChild>
                <w:div w:id="98646017">
                  <w:marLeft w:val="0"/>
                  <w:marRight w:val="0"/>
                  <w:marTop w:val="0"/>
                  <w:marBottom w:val="0"/>
                  <w:divBdr>
                    <w:top w:val="none" w:sz="0" w:space="0" w:color="auto"/>
                    <w:left w:val="none" w:sz="0" w:space="0" w:color="auto"/>
                    <w:bottom w:val="none" w:sz="0" w:space="0" w:color="auto"/>
                    <w:right w:val="none" w:sz="0" w:space="0" w:color="auto"/>
                  </w:divBdr>
                </w:div>
              </w:divsChild>
            </w:div>
            <w:div w:id="421611826">
              <w:marLeft w:val="0"/>
              <w:marRight w:val="0"/>
              <w:marTop w:val="0"/>
              <w:marBottom w:val="0"/>
              <w:divBdr>
                <w:top w:val="none" w:sz="0" w:space="0" w:color="auto"/>
                <w:left w:val="none" w:sz="0" w:space="0" w:color="auto"/>
                <w:bottom w:val="none" w:sz="0" w:space="0" w:color="auto"/>
                <w:right w:val="none" w:sz="0" w:space="0" w:color="auto"/>
              </w:divBdr>
              <w:divsChild>
                <w:div w:id="482697443">
                  <w:marLeft w:val="0"/>
                  <w:marRight w:val="0"/>
                  <w:marTop w:val="0"/>
                  <w:marBottom w:val="0"/>
                  <w:divBdr>
                    <w:top w:val="none" w:sz="0" w:space="0" w:color="auto"/>
                    <w:left w:val="none" w:sz="0" w:space="0" w:color="auto"/>
                    <w:bottom w:val="none" w:sz="0" w:space="0" w:color="auto"/>
                    <w:right w:val="none" w:sz="0" w:space="0" w:color="auto"/>
                  </w:divBdr>
                </w:div>
              </w:divsChild>
            </w:div>
            <w:div w:id="493298322">
              <w:marLeft w:val="0"/>
              <w:marRight w:val="0"/>
              <w:marTop w:val="0"/>
              <w:marBottom w:val="0"/>
              <w:divBdr>
                <w:top w:val="none" w:sz="0" w:space="0" w:color="auto"/>
                <w:left w:val="none" w:sz="0" w:space="0" w:color="auto"/>
                <w:bottom w:val="none" w:sz="0" w:space="0" w:color="auto"/>
                <w:right w:val="none" w:sz="0" w:space="0" w:color="auto"/>
              </w:divBdr>
              <w:divsChild>
                <w:div w:id="964969591">
                  <w:marLeft w:val="0"/>
                  <w:marRight w:val="0"/>
                  <w:marTop w:val="0"/>
                  <w:marBottom w:val="0"/>
                  <w:divBdr>
                    <w:top w:val="none" w:sz="0" w:space="0" w:color="auto"/>
                    <w:left w:val="none" w:sz="0" w:space="0" w:color="auto"/>
                    <w:bottom w:val="none" w:sz="0" w:space="0" w:color="auto"/>
                    <w:right w:val="none" w:sz="0" w:space="0" w:color="auto"/>
                  </w:divBdr>
                </w:div>
              </w:divsChild>
            </w:div>
            <w:div w:id="518005706">
              <w:marLeft w:val="0"/>
              <w:marRight w:val="0"/>
              <w:marTop w:val="0"/>
              <w:marBottom w:val="0"/>
              <w:divBdr>
                <w:top w:val="none" w:sz="0" w:space="0" w:color="auto"/>
                <w:left w:val="none" w:sz="0" w:space="0" w:color="auto"/>
                <w:bottom w:val="none" w:sz="0" w:space="0" w:color="auto"/>
                <w:right w:val="none" w:sz="0" w:space="0" w:color="auto"/>
              </w:divBdr>
              <w:divsChild>
                <w:div w:id="2048025281">
                  <w:marLeft w:val="0"/>
                  <w:marRight w:val="0"/>
                  <w:marTop w:val="0"/>
                  <w:marBottom w:val="0"/>
                  <w:divBdr>
                    <w:top w:val="none" w:sz="0" w:space="0" w:color="auto"/>
                    <w:left w:val="none" w:sz="0" w:space="0" w:color="auto"/>
                    <w:bottom w:val="none" w:sz="0" w:space="0" w:color="auto"/>
                    <w:right w:val="none" w:sz="0" w:space="0" w:color="auto"/>
                  </w:divBdr>
                </w:div>
              </w:divsChild>
            </w:div>
            <w:div w:id="524052525">
              <w:marLeft w:val="0"/>
              <w:marRight w:val="0"/>
              <w:marTop w:val="0"/>
              <w:marBottom w:val="0"/>
              <w:divBdr>
                <w:top w:val="none" w:sz="0" w:space="0" w:color="auto"/>
                <w:left w:val="none" w:sz="0" w:space="0" w:color="auto"/>
                <w:bottom w:val="none" w:sz="0" w:space="0" w:color="auto"/>
                <w:right w:val="none" w:sz="0" w:space="0" w:color="auto"/>
              </w:divBdr>
              <w:divsChild>
                <w:div w:id="1543519951">
                  <w:marLeft w:val="0"/>
                  <w:marRight w:val="0"/>
                  <w:marTop w:val="0"/>
                  <w:marBottom w:val="0"/>
                  <w:divBdr>
                    <w:top w:val="none" w:sz="0" w:space="0" w:color="auto"/>
                    <w:left w:val="none" w:sz="0" w:space="0" w:color="auto"/>
                    <w:bottom w:val="none" w:sz="0" w:space="0" w:color="auto"/>
                    <w:right w:val="none" w:sz="0" w:space="0" w:color="auto"/>
                  </w:divBdr>
                </w:div>
              </w:divsChild>
            </w:div>
            <w:div w:id="591396890">
              <w:marLeft w:val="0"/>
              <w:marRight w:val="0"/>
              <w:marTop w:val="0"/>
              <w:marBottom w:val="0"/>
              <w:divBdr>
                <w:top w:val="none" w:sz="0" w:space="0" w:color="auto"/>
                <w:left w:val="none" w:sz="0" w:space="0" w:color="auto"/>
                <w:bottom w:val="none" w:sz="0" w:space="0" w:color="auto"/>
                <w:right w:val="none" w:sz="0" w:space="0" w:color="auto"/>
              </w:divBdr>
              <w:divsChild>
                <w:div w:id="12610245">
                  <w:marLeft w:val="0"/>
                  <w:marRight w:val="0"/>
                  <w:marTop w:val="0"/>
                  <w:marBottom w:val="0"/>
                  <w:divBdr>
                    <w:top w:val="none" w:sz="0" w:space="0" w:color="auto"/>
                    <w:left w:val="none" w:sz="0" w:space="0" w:color="auto"/>
                    <w:bottom w:val="none" w:sz="0" w:space="0" w:color="auto"/>
                    <w:right w:val="none" w:sz="0" w:space="0" w:color="auto"/>
                  </w:divBdr>
                </w:div>
              </w:divsChild>
            </w:div>
            <w:div w:id="609118899">
              <w:marLeft w:val="0"/>
              <w:marRight w:val="0"/>
              <w:marTop w:val="0"/>
              <w:marBottom w:val="0"/>
              <w:divBdr>
                <w:top w:val="none" w:sz="0" w:space="0" w:color="auto"/>
                <w:left w:val="none" w:sz="0" w:space="0" w:color="auto"/>
                <w:bottom w:val="none" w:sz="0" w:space="0" w:color="auto"/>
                <w:right w:val="none" w:sz="0" w:space="0" w:color="auto"/>
              </w:divBdr>
              <w:divsChild>
                <w:div w:id="680814253">
                  <w:marLeft w:val="0"/>
                  <w:marRight w:val="0"/>
                  <w:marTop w:val="0"/>
                  <w:marBottom w:val="0"/>
                  <w:divBdr>
                    <w:top w:val="none" w:sz="0" w:space="0" w:color="auto"/>
                    <w:left w:val="none" w:sz="0" w:space="0" w:color="auto"/>
                    <w:bottom w:val="none" w:sz="0" w:space="0" w:color="auto"/>
                    <w:right w:val="none" w:sz="0" w:space="0" w:color="auto"/>
                  </w:divBdr>
                </w:div>
              </w:divsChild>
            </w:div>
            <w:div w:id="671687862">
              <w:marLeft w:val="0"/>
              <w:marRight w:val="0"/>
              <w:marTop w:val="0"/>
              <w:marBottom w:val="0"/>
              <w:divBdr>
                <w:top w:val="none" w:sz="0" w:space="0" w:color="auto"/>
                <w:left w:val="none" w:sz="0" w:space="0" w:color="auto"/>
                <w:bottom w:val="none" w:sz="0" w:space="0" w:color="auto"/>
                <w:right w:val="none" w:sz="0" w:space="0" w:color="auto"/>
              </w:divBdr>
              <w:divsChild>
                <w:div w:id="282004722">
                  <w:marLeft w:val="0"/>
                  <w:marRight w:val="0"/>
                  <w:marTop w:val="0"/>
                  <w:marBottom w:val="0"/>
                  <w:divBdr>
                    <w:top w:val="none" w:sz="0" w:space="0" w:color="auto"/>
                    <w:left w:val="none" w:sz="0" w:space="0" w:color="auto"/>
                    <w:bottom w:val="none" w:sz="0" w:space="0" w:color="auto"/>
                    <w:right w:val="none" w:sz="0" w:space="0" w:color="auto"/>
                  </w:divBdr>
                </w:div>
              </w:divsChild>
            </w:div>
            <w:div w:id="705329276">
              <w:marLeft w:val="0"/>
              <w:marRight w:val="0"/>
              <w:marTop w:val="0"/>
              <w:marBottom w:val="0"/>
              <w:divBdr>
                <w:top w:val="none" w:sz="0" w:space="0" w:color="auto"/>
                <w:left w:val="none" w:sz="0" w:space="0" w:color="auto"/>
                <w:bottom w:val="none" w:sz="0" w:space="0" w:color="auto"/>
                <w:right w:val="none" w:sz="0" w:space="0" w:color="auto"/>
              </w:divBdr>
              <w:divsChild>
                <w:div w:id="440029487">
                  <w:marLeft w:val="0"/>
                  <w:marRight w:val="0"/>
                  <w:marTop w:val="0"/>
                  <w:marBottom w:val="0"/>
                  <w:divBdr>
                    <w:top w:val="none" w:sz="0" w:space="0" w:color="auto"/>
                    <w:left w:val="none" w:sz="0" w:space="0" w:color="auto"/>
                    <w:bottom w:val="none" w:sz="0" w:space="0" w:color="auto"/>
                    <w:right w:val="none" w:sz="0" w:space="0" w:color="auto"/>
                  </w:divBdr>
                </w:div>
              </w:divsChild>
            </w:div>
            <w:div w:id="795297881">
              <w:marLeft w:val="0"/>
              <w:marRight w:val="0"/>
              <w:marTop w:val="0"/>
              <w:marBottom w:val="0"/>
              <w:divBdr>
                <w:top w:val="none" w:sz="0" w:space="0" w:color="auto"/>
                <w:left w:val="none" w:sz="0" w:space="0" w:color="auto"/>
                <w:bottom w:val="none" w:sz="0" w:space="0" w:color="auto"/>
                <w:right w:val="none" w:sz="0" w:space="0" w:color="auto"/>
              </w:divBdr>
              <w:divsChild>
                <w:div w:id="426391313">
                  <w:marLeft w:val="0"/>
                  <w:marRight w:val="0"/>
                  <w:marTop w:val="0"/>
                  <w:marBottom w:val="0"/>
                  <w:divBdr>
                    <w:top w:val="none" w:sz="0" w:space="0" w:color="auto"/>
                    <w:left w:val="none" w:sz="0" w:space="0" w:color="auto"/>
                    <w:bottom w:val="none" w:sz="0" w:space="0" w:color="auto"/>
                    <w:right w:val="none" w:sz="0" w:space="0" w:color="auto"/>
                  </w:divBdr>
                </w:div>
              </w:divsChild>
            </w:div>
            <w:div w:id="804395472">
              <w:marLeft w:val="0"/>
              <w:marRight w:val="0"/>
              <w:marTop w:val="0"/>
              <w:marBottom w:val="0"/>
              <w:divBdr>
                <w:top w:val="none" w:sz="0" w:space="0" w:color="auto"/>
                <w:left w:val="none" w:sz="0" w:space="0" w:color="auto"/>
                <w:bottom w:val="none" w:sz="0" w:space="0" w:color="auto"/>
                <w:right w:val="none" w:sz="0" w:space="0" w:color="auto"/>
              </w:divBdr>
              <w:divsChild>
                <w:div w:id="1978413511">
                  <w:marLeft w:val="0"/>
                  <w:marRight w:val="0"/>
                  <w:marTop w:val="0"/>
                  <w:marBottom w:val="0"/>
                  <w:divBdr>
                    <w:top w:val="none" w:sz="0" w:space="0" w:color="auto"/>
                    <w:left w:val="none" w:sz="0" w:space="0" w:color="auto"/>
                    <w:bottom w:val="none" w:sz="0" w:space="0" w:color="auto"/>
                    <w:right w:val="none" w:sz="0" w:space="0" w:color="auto"/>
                  </w:divBdr>
                </w:div>
              </w:divsChild>
            </w:div>
            <w:div w:id="839081076">
              <w:marLeft w:val="0"/>
              <w:marRight w:val="0"/>
              <w:marTop w:val="0"/>
              <w:marBottom w:val="0"/>
              <w:divBdr>
                <w:top w:val="none" w:sz="0" w:space="0" w:color="auto"/>
                <w:left w:val="none" w:sz="0" w:space="0" w:color="auto"/>
                <w:bottom w:val="none" w:sz="0" w:space="0" w:color="auto"/>
                <w:right w:val="none" w:sz="0" w:space="0" w:color="auto"/>
              </w:divBdr>
              <w:divsChild>
                <w:div w:id="1709063977">
                  <w:marLeft w:val="0"/>
                  <w:marRight w:val="0"/>
                  <w:marTop w:val="0"/>
                  <w:marBottom w:val="0"/>
                  <w:divBdr>
                    <w:top w:val="none" w:sz="0" w:space="0" w:color="auto"/>
                    <w:left w:val="none" w:sz="0" w:space="0" w:color="auto"/>
                    <w:bottom w:val="none" w:sz="0" w:space="0" w:color="auto"/>
                    <w:right w:val="none" w:sz="0" w:space="0" w:color="auto"/>
                  </w:divBdr>
                </w:div>
              </w:divsChild>
            </w:div>
            <w:div w:id="883711770">
              <w:marLeft w:val="0"/>
              <w:marRight w:val="0"/>
              <w:marTop w:val="0"/>
              <w:marBottom w:val="0"/>
              <w:divBdr>
                <w:top w:val="none" w:sz="0" w:space="0" w:color="auto"/>
                <w:left w:val="none" w:sz="0" w:space="0" w:color="auto"/>
                <w:bottom w:val="none" w:sz="0" w:space="0" w:color="auto"/>
                <w:right w:val="none" w:sz="0" w:space="0" w:color="auto"/>
              </w:divBdr>
              <w:divsChild>
                <w:div w:id="268900618">
                  <w:marLeft w:val="0"/>
                  <w:marRight w:val="0"/>
                  <w:marTop w:val="0"/>
                  <w:marBottom w:val="0"/>
                  <w:divBdr>
                    <w:top w:val="none" w:sz="0" w:space="0" w:color="auto"/>
                    <w:left w:val="none" w:sz="0" w:space="0" w:color="auto"/>
                    <w:bottom w:val="none" w:sz="0" w:space="0" w:color="auto"/>
                    <w:right w:val="none" w:sz="0" w:space="0" w:color="auto"/>
                  </w:divBdr>
                </w:div>
              </w:divsChild>
            </w:div>
            <w:div w:id="935018019">
              <w:marLeft w:val="0"/>
              <w:marRight w:val="0"/>
              <w:marTop w:val="0"/>
              <w:marBottom w:val="0"/>
              <w:divBdr>
                <w:top w:val="none" w:sz="0" w:space="0" w:color="auto"/>
                <w:left w:val="none" w:sz="0" w:space="0" w:color="auto"/>
                <w:bottom w:val="none" w:sz="0" w:space="0" w:color="auto"/>
                <w:right w:val="none" w:sz="0" w:space="0" w:color="auto"/>
              </w:divBdr>
              <w:divsChild>
                <w:div w:id="1401708782">
                  <w:marLeft w:val="0"/>
                  <w:marRight w:val="0"/>
                  <w:marTop w:val="0"/>
                  <w:marBottom w:val="0"/>
                  <w:divBdr>
                    <w:top w:val="none" w:sz="0" w:space="0" w:color="auto"/>
                    <w:left w:val="none" w:sz="0" w:space="0" w:color="auto"/>
                    <w:bottom w:val="none" w:sz="0" w:space="0" w:color="auto"/>
                    <w:right w:val="none" w:sz="0" w:space="0" w:color="auto"/>
                  </w:divBdr>
                </w:div>
              </w:divsChild>
            </w:div>
            <w:div w:id="1065566685">
              <w:marLeft w:val="0"/>
              <w:marRight w:val="0"/>
              <w:marTop w:val="0"/>
              <w:marBottom w:val="0"/>
              <w:divBdr>
                <w:top w:val="none" w:sz="0" w:space="0" w:color="auto"/>
                <w:left w:val="none" w:sz="0" w:space="0" w:color="auto"/>
                <w:bottom w:val="none" w:sz="0" w:space="0" w:color="auto"/>
                <w:right w:val="none" w:sz="0" w:space="0" w:color="auto"/>
              </w:divBdr>
              <w:divsChild>
                <w:div w:id="1766996631">
                  <w:marLeft w:val="0"/>
                  <w:marRight w:val="0"/>
                  <w:marTop w:val="0"/>
                  <w:marBottom w:val="0"/>
                  <w:divBdr>
                    <w:top w:val="none" w:sz="0" w:space="0" w:color="auto"/>
                    <w:left w:val="none" w:sz="0" w:space="0" w:color="auto"/>
                    <w:bottom w:val="none" w:sz="0" w:space="0" w:color="auto"/>
                    <w:right w:val="none" w:sz="0" w:space="0" w:color="auto"/>
                  </w:divBdr>
                </w:div>
              </w:divsChild>
            </w:div>
            <w:div w:id="1319991750">
              <w:marLeft w:val="0"/>
              <w:marRight w:val="0"/>
              <w:marTop w:val="0"/>
              <w:marBottom w:val="0"/>
              <w:divBdr>
                <w:top w:val="none" w:sz="0" w:space="0" w:color="auto"/>
                <w:left w:val="none" w:sz="0" w:space="0" w:color="auto"/>
                <w:bottom w:val="none" w:sz="0" w:space="0" w:color="auto"/>
                <w:right w:val="none" w:sz="0" w:space="0" w:color="auto"/>
              </w:divBdr>
              <w:divsChild>
                <w:div w:id="1677028355">
                  <w:marLeft w:val="0"/>
                  <w:marRight w:val="0"/>
                  <w:marTop w:val="0"/>
                  <w:marBottom w:val="0"/>
                  <w:divBdr>
                    <w:top w:val="none" w:sz="0" w:space="0" w:color="auto"/>
                    <w:left w:val="none" w:sz="0" w:space="0" w:color="auto"/>
                    <w:bottom w:val="none" w:sz="0" w:space="0" w:color="auto"/>
                    <w:right w:val="none" w:sz="0" w:space="0" w:color="auto"/>
                  </w:divBdr>
                </w:div>
              </w:divsChild>
            </w:div>
            <w:div w:id="1431245452">
              <w:marLeft w:val="0"/>
              <w:marRight w:val="0"/>
              <w:marTop w:val="0"/>
              <w:marBottom w:val="0"/>
              <w:divBdr>
                <w:top w:val="none" w:sz="0" w:space="0" w:color="auto"/>
                <w:left w:val="none" w:sz="0" w:space="0" w:color="auto"/>
                <w:bottom w:val="none" w:sz="0" w:space="0" w:color="auto"/>
                <w:right w:val="none" w:sz="0" w:space="0" w:color="auto"/>
              </w:divBdr>
              <w:divsChild>
                <w:div w:id="1485272164">
                  <w:marLeft w:val="0"/>
                  <w:marRight w:val="0"/>
                  <w:marTop w:val="0"/>
                  <w:marBottom w:val="0"/>
                  <w:divBdr>
                    <w:top w:val="none" w:sz="0" w:space="0" w:color="auto"/>
                    <w:left w:val="none" w:sz="0" w:space="0" w:color="auto"/>
                    <w:bottom w:val="none" w:sz="0" w:space="0" w:color="auto"/>
                    <w:right w:val="none" w:sz="0" w:space="0" w:color="auto"/>
                  </w:divBdr>
                </w:div>
              </w:divsChild>
            </w:div>
            <w:div w:id="1492216044">
              <w:marLeft w:val="0"/>
              <w:marRight w:val="0"/>
              <w:marTop w:val="0"/>
              <w:marBottom w:val="0"/>
              <w:divBdr>
                <w:top w:val="none" w:sz="0" w:space="0" w:color="auto"/>
                <w:left w:val="none" w:sz="0" w:space="0" w:color="auto"/>
                <w:bottom w:val="none" w:sz="0" w:space="0" w:color="auto"/>
                <w:right w:val="none" w:sz="0" w:space="0" w:color="auto"/>
              </w:divBdr>
              <w:divsChild>
                <w:div w:id="1306736279">
                  <w:marLeft w:val="0"/>
                  <w:marRight w:val="0"/>
                  <w:marTop w:val="0"/>
                  <w:marBottom w:val="0"/>
                  <w:divBdr>
                    <w:top w:val="none" w:sz="0" w:space="0" w:color="auto"/>
                    <w:left w:val="none" w:sz="0" w:space="0" w:color="auto"/>
                    <w:bottom w:val="none" w:sz="0" w:space="0" w:color="auto"/>
                    <w:right w:val="none" w:sz="0" w:space="0" w:color="auto"/>
                  </w:divBdr>
                </w:div>
              </w:divsChild>
            </w:div>
            <w:div w:id="1559633359">
              <w:marLeft w:val="0"/>
              <w:marRight w:val="0"/>
              <w:marTop w:val="0"/>
              <w:marBottom w:val="0"/>
              <w:divBdr>
                <w:top w:val="none" w:sz="0" w:space="0" w:color="auto"/>
                <w:left w:val="none" w:sz="0" w:space="0" w:color="auto"/>
                <w:bottom w:val="none" w:sz="0" w:space="0" w:color="auto"/>
                <w:right w:val="none" w:sz="0" w:space="0" w:color="auto"/>
              </w:divBdr>
              <w:divsChild>
                <w:div w:id="718824047">
                  <w:marLeft w:val="0"/>
                  <w:marRight w:val="0"/>
                  <w:marTop w:val="0"/>
                  <w:marBottom w:val="0"/>
                  <w:divBdr>
                    <w:top w:val="none" w:sz="0" w:space="0" w:color="auto"/>
                    <w:left w:val="none" w:sz="0" w:space="0" w:color="auto"/>
                    <w:bottom w:val="none" w:sz="0" w:space="0" w:color="auto"/>
                    <w:right w:val="none" w:sz="0" w:space="0" w:color="auto"/>
                  </w:divBdr>
                </w:div>
              </w:divsChild>
            </w:div>
            <w:div w:id="1639871306">
              <w:marLeft w:val="0"/>
              <w:marRight w:val="0"/>
              <w:marTop w:val="0"/>
              <w:marBottom w:val="0"/>
              <w:divBdr>
                <w:top w:val="none" w:sz="0" w:space="0" w:color="auto"/>
                <w:left w:val="none" w:sz="0" w:space="0" w:color="auto"/>
                <w:bottom w:val="none" w:sz="0" w:space="0" w:color="auto"/>
                <w:right w:val="none" w:sz="0" w:space="0" w:color="auto"/>
              </w:divBdr>
              <w:divsChild>
                <w:div w:id="1872958084">
                  <w:marLeft w:val="0"/>
                  <w:marRight w:val="0"/>
                  <w:marTop w:val="0"/>
                  <w:marBottom w:val="0"/>
                  <w:divBdr>
                    <w:top w:val="none" w:sz="0" w:space="0" w:color="auto"/>
                    <w:left w:val="none" w:sz="0" w:space="0" w:color="auto"/>
                    <w:bottom w:val="none" w:sz="0" w:space="0" w:color="auto"/>
                    <w:right w:val="none" w:sz="0" w:space="0" w:color="auto"/>
                  </w:divBdr>
                </w:div>
              </w:divsChild>
            </w:div>
            <w:div w:id="1642493014">
              <w:marLeft w:val="0"/>
              <w:marRight w:val="0"/>
              <w:marTop w:val="0"/>
              <w:marBottom w:val="0"/>
              <w:divBdr>
                <w:top w:val="none" w:sz="0" w:space="0" w:color="auto"/>
                <w:left w:val="none" w:sz="0" w:space="0" w:color="auto"/>
                <w:bottom w:val="none" w:sz="0" w:space="0" w:color="auto"/>
                <w:right w:val="none" w:sz="0" w:space="0" w:color="auto"/>
              </w:divBdr>
              <w:divsChild>
                <w:div w:id="873739070">
                  <w:marLeft w:val="0"/>
                  <w:marRight w:val="0"/>
                  <w:marTop w:val="0"/>
                  <w:marBottom w:val="0"/>
                  <w:divBdr>
                    <w:top w:val="none" w:sz="0" w:space="0" w:color="auto"/>
                    <w:left w:val="none" w:sz="0" w:space="0" w:color="auto"/>
                    <w:bottom w:val="none" w:sz="0" w:space="0" w:color="auto"/>
                    <w:right w:val="none" w:sz="0" w:space="0" w:color="auto"/>
                  </w:divBdr>
                </w:div>
              </w:divsChild>
            </w:div>
            <w:div w:id="1678774361">
              <w:marLeft w:val="0"/>
              <w:marRight w:val="0"/>
              <w:marTop w:val="0"/>
              <w:marBottom w:val="0"/>
              <w:divBdr>
                <w:top w:val="none" w:sz="0" w:space="0" w:color="auto"/>
                <w:left w:val="none" w:sz="0" w:space="0" w:color="auto"/>
                <w:bottom w:val="none" w:sz="0" w:space="0" w:color="auto"/>
                <w:right w:val="none" w:sz="0" w:space="0" w:color="auto"/>
              </w:divBdr>
              <w:divsChild>
                <w:div w:id="1202562">
                  <w:marLeft w:val="0"/>
                  <w:marRight w:val="0"/>
                  <w:marTop w:val="0"/>
                  <w:marBottom w:val="0"/>
                  <w:divBdr>
                    <w:top w:val="none" w:sz="0" w:space="0" w:color="auto"/>
                    <w:left w:val="none" w:sz="0" w:space="0" w:color="auto"/>
                    <w:bottom w:val="none" w:sz="0" w:space="0" w:color="auto"/>
                    <w:right w:val="none" w:sz="0" w:space="0" w:color="auto"/>
                  </w:divBdr>
                </w:div>
              </w:divsChild>
            </w:div>
            <w:div w:id="1695303891">
              <w:marLeft w:val="0"/>
              <w:marRight w:val="0"/>
              <w:marTop w:val="0"/>
              <w:marBottom w:val="0"/>
              <w:divBdr>
                <w:top w:val="none" w:sz="0" w:space="0" w:color="auto"/>
                <w:left w:val="none" w:sz="0" w:space="0" w:color="auto"/>
                <w:bottom w:val="none" w:sz="0" w:space="0" w:color="auto"/>
                <w:right w:val="none" w:sz="0" w:space="0" w:color="auto"/>
              </w:divBdr>
              <w:divsChild>
                <w:div w:id="69861669">
                  <w:marLeft w:val="0"/>
                  <w:marRight w:val="0"/>
                  <w:marTop w:val="0"/>
                  <w:marBottom w:val="0"/>
                  <w:divBdr>
                    <w:top w:val="none" w:sz="0" w:space="0" w:color="auto"/>
                    <w:left w:val="none" w:sz="0" w:space="0" w:color="auto"/>
                    <w:bottom w:val="none" w:sz="0" w:space="0" w:color="auto"/>
                    <w:right w:val="none" w:sz="0" w:space="0" w:color="auto"/>
                  </w:divBdr>
                </w:div>
              </w:divsChild>
            </w:div>
            <w:div w:id="1782414049">
              <w:marLeft w:val="0"/>
              <w:marRight w:val="0"/>
              <w:marTop w:val="0"/>
              <w:marBottom w:val="0"/>
              <w:divBdr>
                <w:top w:val="none" w:sz="0" w:space="0" w:color="auto"/>
                <w:left w:val="none" w:sz="0" w:space="0" w:color="auto"/>
                <w:bottom w:val="none" w:sz="0" w:space="0" w:color="auto"/>
                <w:right w:val="none" w:sz="0" w:space="0" w:color="auto"/>
              </w:divBdr>
              <w:divsChild>
                <w:div w:id="1603486287">
                  <w:marLeft w:val="0"/>
                  <w:marRight w:val="0"/>
                  <w:marTop w:val="0"/>
                  <w:marBottom w:val="0"/>
                  <w:divBdr>
                    <w:top w:val="none" w:sz="0" w:space="0" w:color="auto"/>
                    <w:left w:val="none" w:sz="0" w:space="0" w:color="auto"/>
                    <w:bottom w:val="none" w:sz="0" w:space="0" w:color="auto"/>
                    <w:right w:val="none" w:sz="0" w:space="0" w:color="auto"/>
                  </w:divBdr>
                </w:div>
              </w:divsChild>
            </w:div>
            <w:div w:id="1856459848">
              <w:marLeft w:val="0"/>
              <w:marRight w:val="0"/>
              <w:marTop w:val="0"/>
              <w:marBottom w:val="0"/>
              <w:divBdr>
                <w:top w:val="none" w:sz="0" w:space="0" w:color="auto"/>
                <w:left w:val="none" w:sz="0" w:space="0" w:color="auto"/>
                <w:bottom w:val="none" w:sz="0" w:space="0" w:color="auto"/>
                <w:right w:val="none" w:sz="0" w:space="0" w:color="auto"/>
              </w:divBdr>
              <w:divsChild>
                <w:div w:id="1233544866">
                  <w:marLeft w:val="0"/>
                  <w:marRight w:val="0"/>
                  <w:marTop w:val="0"/>
                  <w:marBottom w:val="0"/>
                  <w:divBdr>
                    <w:top w:val="none" w:sz="0" w:space="0" w:color="auto"/>
                    <w:left w:val="none" w:sz="0" w:space="0" w:color="auto"/>
                    <w:bottom w:val="none" w:sz="0" w:space="0" w:color="auto"/>
                    <w:right w:val="none" w:sz="0" w:space="0" w:color="auto"/>
                  </w:divBdr>
                </w:div>
              </w:divsChild>
            </w:div>
            <w:div w:id="1920602086">
              <w:marLeft w:val="0"/>
              <w:marRight w:val="0"/>
              <w:marTop w:val="0"/>
              <w:marBottom w:val="0"/>
              <w:divBdr>
                <w:top w:val="none" w:sz="0" w:space="0" w:color="auto"/>
                <w:left w:val="none" w:sz="0" w:space="0" w:color="auto"/>
                <w:bottom w:val="none" w:sz="0" w:space="0" w:color="auto"/>
                <w:right w:val="none" w:sz="0" w:space="0" w:color="auto"/>
              </w:divBdr>
              <w:divsChild>
                <w:div w:id="179390535">
                  <w:marLeft w:val="0"/>
                  <w:marRight w:val="0"/>
                  <w:marTop w:val="0"/>
                  <w:marBottom w:val="0"/>
                  <w:divBdr>
                    <w:top w:val="none" w:sz="0" w:space="0" w:color="auto"/>
                    <w:left w:val="none" w:sz="0" w:space="0" w:color="auto"/>
                    <w:bottom w:val="none" w:sz="0" w:space="0" w:color="auto"/>
                    <w:right w:val="none" w:sz="0" w:space="0" w:color="auto"/>
                  </w:divBdr>
                </w:div>
              </w:divsChild>
            </w:div>
            <w:div w:id="1967082701">
              <w:marLeft w:val="0"/>
              <w:marRight w:val="0"/>
              <w:marTop w:val="0"/>
              <w:marBottom w:val="0"/>
              <w:divBdr>
                <w:top w:val="none" w:sz="0" w:space="0" w:color="auto"/>
                <w:left w:val="none" w:sz="0" w:space="0" w:color="auto"/>
                <w:bottom w:val="none" w:sz="0" w:space="0" w:color="auto"/>
                <w:right w:val="none" w:sz="0" w:space="0" w:color="auto"/>
              </w:divBdr>
              <w:divsChild>
                <w:div w:id="204644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44077">
          <w:marLeft w:val="0"/>
          <w:marRight w:val="0"/>
          <w:marTop w:val="0"/>
          <w:marBottom w:val="0"/>
          <w:divBdr>
            <w:top w:val="none" w:sz="0" w:space="0" w:color="auto"/>
            <w:left w:val="none" w:sz="0" w:space="0" w:color="auto"/>
            <w:bottom w:val="none" w:sz="0" w:space="0" w:color="auto"/>
            <w:right w:val="none" w:sz="0" w:space="0" w:color="auto"/>
          </w:divBdr>
        </w:div>
        <w:div w:id="1625379388">
          <w:marLeft w:val="0"/>
          <w:marRight w:val="0"/>
          <w:marTop w:val="0"/>
          <w:marBottom w:val="0"/>
          <w:divBdr>
            <w:top w:val="none" w:sz="0" w:space="0" w:color="auto"/>
            <w:left w:val="none" w:sz="0" w:space="0" w:color="auto"/>
            <w:bottom w:val="none" w:sz="0" w:space="0" w:color="auto"/>
            <w:right w:val="none" w:sz="0" w:space="0" w:color="auto"/>
          </w:divBdr>
        </w:div>
        <w:div w:id="1678800507">
          <w:marLeft w:val="0"/>
          <w:marRight w:val="0"/>
          <w:marTop w:val="0"/>
          <w:marBottom w:val="0"/>
          <w:divBdr>
            <w:top w:val="none" w:sz="0" w:space="0" w:color="auto"/>
            <w:left w:val="none" w:sz="0" w:space="0" w:color="auto"/>
            <w:bottom w:val="none" w:sz="0" w:space="0" w:color="auto"/>
            <w:right w:val="none" w:sz="0" w:space="0" w:color="auto"/>
          </w:divBdr>
        </w:div>
        <w:div w:id="1747918624">
          <w:marLeft w:val="0"/>
          <w:marRight w:val="0"/>
          <w:marTop w:val="0"/>
          <w:marBottom w:val="0"/>
          <w:divBdr>
            <w:top w:val="none" w:sz="0" w:space="0" w:color="auto"/>
            <w:left w:val="none" w:sz="0" w:space="0" w:color="auto"/>
            <w:bottom w:val="none" w:sz="0" w:space="0" w:color="auto"/>
            <w:right w:val="none" w:sz="0" w:space="0" w:color="auto"/>
          </w:divBdr>
        </w:div>
        <w:div w:id="1754472815">
          <w:marLeft w:val="0"/>
          <w:marRight w:val="0"/>
          <w:marTop w:val="0"/>
          <w:marBottom w:val="0"/>
          <w:divBdr>
            <w:top w:val="none" w:sz="0" w:space="0" w:color="auto"/>
            <w:left w:val="none" w:sz="0" w:space="0" w:color="auto"/>
            <w:bottom w:val="none" w:sz="0" w:space="0" w:color="auto"/>
            <w:right w:val="none" w:sz="0" w:space="0" w:color="auto"/>
          </w:divBdr>
        </w:div>
        <w:div w:id="1905211905">
          <w:marLeft w:val="0"/>
          <w:marRight w:val="0"/>
          <w:marTop w:val="0"/>
          <w:marBottom w:val="0"/>
          <w:divBdr>
            <w:top w:val="none" w:sz="0" w:space="0" w:color="auto"/>
            <w:left w:val="none" w:sz="0" w:space="0" w:color="auto"/>
            <w:bottom w:val="none" w:sz="0" w:space="0" w:color="auto"/>
            <w:right w:val="none" w:sz="0" w:space="0" w:color="auto"/>
          </w:divBdr>
        </w:div>
        <w:div w:id="1981643877">
          <w:marLeft w:val="0"/>
          <w:marRight w:val="0"/>
          <w:marTop w:val="0"/>
          <w:marBottom w:val="0"/>
          <w:divBdr>
            <w:top w:val="none" w:sz="0" w:space="0" w:color="auto"/>
            <w:left w:val="none" w:sz="0" w:space="0" w:color="auto"/>
            <w:bottom w:val="none" w:sz="0" w:space="0" w:color="auto"/>
            <w:right w:val="none" w:sz="0" w:space="0" w:color="auto"/>
          </w:divBdr>
        </w:div>
        <w:div w:id="2049716967">
          <w:marLeft w:val="0"/>
          <w:marRight w:val="0"/>
          <w:marTop w:val="0"/>
          <w:marBottom w:val="0"/>
          <w:divBdr>
            <w:top w:val="none" w:sz="0" w:space="0" w:color="auto"/>
            <w:left w:val="none" w:sz="0" w:space="0" w:color="auto"/>
            <w:bottom w:val="none" w:sz="0" w:space="0" w:color="auto"/>
            <w:right w:val="none" w:sz="0" w:space="0" w:color="auto"/>
          </w:divBdr>
        </w:div>
      </w:divsChild>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311986158">
      <w:bodyDiv w:val="1"/>
      <w:marLeft w:val="0"/>
      <w:marRight w:val="0"/>
      <w:marTop w:val="0"/>
      <w:marBottom w:val="0"/>
      <w:divBdr>
        <w:top w:val="none" w:sz="0" w:space="0" w:color="auto"/>
        <w:left w:val="none" w:sz="0" w:space="0" w:color="auto"/>
        <w:bottom w:val="none" w:sz="0" w:space="0" w:color="auto"/>
        <w:right w:val="none" w:sz="0" w:space="0" w:color="auto"/>
      </w:divBdr>
    </w:div>
    <w:div w:id="1434282415">
      <w:bodyDiv w:val="1"/>
      <w:marLeft w:val="0"/>
      <w:marRight w:val="0"/>
      <w:marTop w:val="0"/>
      <w:marBottom w:val="0"/>
      <w:divBdr>
        <w:top w:val="none" w:sz="0" w:space="0" w:color="auto"/>
        <w:left w:val="none" w:sz="0" w:space="0" w:color="auto"/>
        <w:bottom w:val="none" w:sz="0" w:space="0" w:color="auto"/>
        <w:right w:val="none" w:sz="0" w:space="0" w:color="auto"/>
      </w:divBdr>
    </w:div>
    <w:div w:id="1572614997">
      <w:bodyDiv w:val="1"/>
      <w:marLeft w:val="0"/>
      <w:marRight w:val="0"/>
      <w:marTop w:val="0"/>
      <w:marBottom w:val="0"/>
      <w:divBdr>
        <w:top w:val="none" w:sz="0" w:space="0" w:color="auto"/>
        <w:left w:val="none" w:sz="0" w:space="0" w:color="auto"/>
        <w:bottom w:val="none" w:sz="0" w:space="0" w:color="auto"/>
        <w:right w:val="none" w:sz="0" w:space="0" w:color="auto"/>
      </w:divBdr>
    </w:div>
    <w:div w:id="1647271439">
      <w:bodyDiv w:val="1"/>
      <w:marLeft w:val="0"/>
      <w:marRight w:val="0"/>
      <w:marTop w:val="0"/>
      <w:marBottom w:val="0"/>
      <w:divBdr>
        <w:top w:val="none" w:sz="0" w:space="0" w:color="auto"/>
        <w:left w:val="none" w:sz="0" w:space="0" w:color="auto"/>
        <w:bottom w:val="none" w:sz="0" w:space="0" w:color="auto"/>
        <w:right w:val="none" w:sz="0" w:space="0" w:color="auto"/>
      </w:divBdr>
      <w:divsChild>
        <w:div w:id="2066641253">
          <w:marLeft w:val="0"/>
          <w:marRight w:val="0"/>
          <w:marTop w:val="0"/>
          <w:marBottom w:val="0"/>
          <w:divBdr>
            <w:top w:val="none" w:sz="0" w:space="0" w:color="auto"/>
            <w:left w:val="none" w:sz="0" w:space="0" w:color="auto"/>
            <w:bottom w:val="none" w:sz="0" w:space="0" w:color="auto"/>
            <w:right w:val="none" w:sz="0" w:space="0" w:color="auto"/>
          </w:divBdr>
        </w:div>
      </w:divsChild>
    </w:div>
    <w:div w:id="1676037244">
      <w:bodyDiv w:val="1"/>
      <w:marLeft w:val="0"/>
      <w:marRight w:val="0"/>
      <w:marTop w:val="0"/>
      <w:marBottom w:val="0"/>
      <w:divBdr>
        <w:top w:val="none" w:sz="0" w:space="0" w:color="auto"/>
        <w:left w:val="none" w:sz="0" w:space="0" w:color="auto"/>
        <w:bottom w:val="none" w:sz="0" w:space="0" w:color="auto"/>
        <w:right w:val="none" w:sz="0" w:space="0" w:color="auto"/>
      </w:divBdr>
    </w:div>
    <w:div w:id="1682584574">
      <w:bodyDiv w:val="1"/>
      <w:marLeft w:val="0"/>
      <w:marRight w:val="0"/>
      <w:marTop w:val="0"/>
      <w:marBottom w:val="0"/>
      <w:divBdr>
        <w:top w:val="none" w:sz="0" w:space="0" w:color="auto"/>
        <w:left w:val="none" w:sz="0" w:space="0" w:color="auto"/>
        <w:bottom w:val="none" w:sz="0" w:space="0" w:color="auto"/>
        <w:right w:val="none" w:sz="0" w:space="0" w:color="auto"/>
      </w:divBdr>
    </w:div>
    <w:div w:id="1720401406">
      <w:bodyDiv w:val="1"/>
      <w:marLeft w:val="0"/>
      <w:marRight w:val="0"/>
      <w:marTop w:val="0"/>
      <w:marBottom w:val="0"/>
      <w:divBdr>
        <w:top w:val="none" w:sz="0" w:space="0" w:color="auto"/>
        <w:left w:val="none" w:sz="0" w:space="0" w:color="auto"/>
        <w:bottom w:val="none" w:sz="0" w:space="0" w:color="auto"/>
        <w:right w:val="none" w:sz="0" w:space="0" w:color="auto"/>
      </w:divBdr>
      <w:divsChild>
        <w:div w:id="276061049">
          <w:marLeft w:val="0"/>
          <w:marRight w:val="0"/>
          <w:marTop w:val="0"/>
          <w:marBottom w:val="0"/>
          <w:divBdr>
            <w:top w:val="none" w:sz="0" w:space="0" w:color="auto"/>
            <w:left w:val="none" w:sz="0" w:space="0" w:color="auto"/>
            <w:bottom w:val="none" w:sz="0" w:space="0" w:color="auto"/>
            <w:right w:val="none" w:sz="0" w:space="0" w:color="auto"/>
          </w:divBdr>
        </w:div>
      </w:divsChild>
    </w:div>
    <w:div w:id="200030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Zhang, Yujian</DisplayName>
        <AccountId>25</AccountId>
        <AccountType/>
      </UserInfo>
      <UserInfo>
        <DisplayName>Heo, Youn Hyoung</DisplayName>
        <AccountId>10</AccountId>
        <AccountType/>
      </UserInfo>
      <UserInfo>
        <DisplayName>Palat, Sudeep K</DisplayName>
        <AccountId>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335FE-C367-4D1D-B76D-1CF294A04921}">
  <ds:schemaRefs>
    <ds:schemaRef ds:uri="http://schemas.microsoft.com/sharepoint/v3/contenttype/forms"/>
  </ds:schemaRefs>
</ds:datastoreItem>
</file>

<file path=customXml/itemProps2.xml><?xml version="1.0" encoding="utf-8"?>
<ds:datastoreItem xmlns:ds="http://schemas.openxmlformats.org/officeDocument/2006/customXml" ds:itemID="{036212EA-8A31-4CF2-B64C-46044A01B33D}">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66EA6FCD-5330-45DB-801E-01837D685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905B1-09E8-4822-AF32-BF2D2AAE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2007</TotalTime>
  <Pages>5</Pages>
  <Words>1970</Words>
  <Characters>11235</Characters>
  <Application>Microsoft Office Word</Application>
  <DocSecurity>0</DocSecurity>
  <Lines>93</Lines>
  <Paragraphs>26</Paragraphs>
  <ScaleCrop>false</ScaleCrop>
  <Company/>
  <LinksUpToDate>false</LinksUpToDate>
  <CharactersWithSpaces>13179</CharactersWithSpaces>
  <SharedDoc>false</SharedDoc>
  <HLinks>
    <vt:vector size="48" baseType="variant">
      <vt:variant>
        <vt:i4>131182</vt:i4>
      </vt:variant>
      <vt:variant>
        <vt:i4>21</vt:i4>
      </vt:variant>
      <vt:variant>
        <vt:i4>0</vt:i4>
      </vt:variant>
      <vt:variant>
        <vt:i4>5</vt:i4>
      </vt:variant>
      <vt:variant>
        <vt:lpwstr>mailto:rafia.malik@intel.com</vt:lpwstr>
      </vt:variant>
      <vt:variant>
        <vt:lpwstr/>
      </vt:variant>
      <vt:variant>
        <vt:i4>5439587</vt:i4>
      </vt:variant>
      <vt:variant>
        <vt:i4>18</vt:i4>
      </vt:variant>
      <vt:variant>
        <vt:i4>0</vt:i4>
      </vt:variant>
      <vt:variant>
        <vt:i4>5</vt:i4>
      </vt:variant>
      <vt:variant>
        <vt:lpwstr>mailto:youn.hyoung.heo@intel.com</vt:lpwstr>
      </vt:variant>
      <vt:variant>
        <vt:lpwstr/>
      </vt:variant>
      <vt:variant>
        <vt:i4>131182</vt:i4>
      </vt:variant>
      <vt:variant>
        <vt:i4>15</vt:i4>
      </vt:variant>
      <vt:variant>
        <vt:i4>0</vt:i4>
      </vt:variant>
      <vt:variant>
        <vt:i4>5</vt:i4>
      </vt:variant>
      <vt:variant>
        <vt:lpwstr>mailto:Rafia.Malik@intel.com</vt:lpwstr>
      </vt:variant>
      <vt:variant>
        <vt:lpwstr/>
      </vt:variant>
      <vt:variant>
        <vt:i4>5439587</vt:i4>
      </vt:variant>
      <vt:variant>
        <vt:i4>12</vt:i4>
      </vt:variant>
      <vt:variant>
        <vt:i4>0</vt:i4>
      </vt:variant>
      <vt:variant>
        <vt:i4>5</vt:i4>
      </vt:variant>
      <vt:variant>
        <vt:lpwstr>mailto:youn.hyoung.heo@intel.com</vt:lpwstr>
      </vt:variant>
      <vt:variant>
        <vt:lpwstr/>
      </vt:variant>
      <vt:variant>
        <vt:i4>131182</vt:i4>
      </vt:variant>
      <vt:variant>
        <vt:i4>9</vt:i4>
      </vt:variant>
      <vt:variant>
        <vt:i4>0</vt:i4>
      </vt:variant>
      <vt:variant>
        <vt:i4>5</vt:i4>
      </vt:variant>
      <vt:variant>
        <vt:lpwstr>mailto:rafia.malik@intel.com</vt:lpwstr>
      </vt:variant>
      <vt:variant>
        <vt:lpwstr/>
      </vt:variant>
      <vt:variant>
        <vt:i4>131182</vt:i4>
      </vt:variant>
      <vt:variant>
        <vt:i4>6</vt:i4>
      </vt:variant>
      <vt:variant>
        <vt:i4>0</vt:i4>
      </vt:variant>
      <vt:variant>
        <vt:i4>5</vt:i4>
      </vt:variant>
      <vt:variant>
        <vt:lpwstr>mailto:rafia.malik@intel.com</vt:lpwstr>
      </vt:variant>
      <vt:variant>
        <vt:lpwstr/>
      </vt:variant>
      <vt:variant>
        <vt:i4>3276886</vt:i4>
      </vt:variant>
      <vt:variant>
        <vt:i4>3</vt:i4>
      </vt:variant>
      <vt:variant>
        <vt:i4>0</vt:i4>
      </vt:variant>
      <vt:variant>
        <vt:i4>5</vt:i4>
      </vt:variant>
      <vt:variant>
        <vt:lpwstr>mailto:yujian.zhang@intel.com</vt:lpwstr>
      </vt:variant>
      <vt:variant>
        <vt:lpwstr/>
      </vt:variant>
      <vt:variant>
        <vt:i4>131182</vt:i4>
      </vt:variant>
      <vt:variant>
        <vt:i4>0</vt:i4>
      </vt:variant>
      <vt:variant>
        <vt:i4>0</vt:i4>
      </vt:variant>
      <vt:variant>
        <vt:i4>5</vt:i4>
      </vt:variant>
      <vt:variant>
        <vt:lpwstr>mailto:rafia.malik@intel.com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Rafia</dc:creator>
  <cp:keywords>CTPClassification=CTP_NT</cp:keywords>
  <dc:description/>
  <cp:lastModifiedBy>Malik, Rafia</cp:lastModifiedBy>
  <cp:revision>255</cp:revision>
  <dcterms:created xsi:type="dcterms:W3CDTF">2021-05-11T05:15:00Z</dcterms:created>
  <dcterms:modified xsi:type="dcterms:W3CDTF">2021-08-06T06:14:00Z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dfeb26bb-ca31-48a6-86ec-185d11774649</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2020-08-06 15:36:34Z</vt:lpwstr>
  </property>
</Properties>
</file>